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Pr="00747954" w:rsidRDefault="0061044D">
      <w:pPr>
        <w:pStyle w:val="Corpo"/>
        <w:jc w:val="center"/>
        <w:rPr>
          <w:rFonts w:ascii="Arial" w:hAnsi="Arial" w:cs="Arial"/>
          <w:b/>
          <w:bCs/>
          <w:sz w:val="32"/>
          <w:szCs w:val="32"/>
        </w:rPr>
      </w:pPr>
      <w:r w:rsidRPr="00747954">
        <w:rPr>
          <w:rFonts w:ascii="Arial" w:hAnsi="Arial" w:cs="Arial"/>
          <w:b/>
          <w:bCs/>
          <w:sz w:val="32"/>
          <w:szCs w:val="32"/>
        </w:rPr>
        <w:t>PROJETO DE EXTENSÃO</w:t>
      </w: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371DDE" w:rsidRDefault="00371DDE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371DDE" w:rsidRDefault="00371DDE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371DDE" w:rsidRDefault="00371DDE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 w:rsidP="0061044D">
      <w:pPr>
        <w:pStyle w:val="Corpo"/>
        <w:jc w:val="right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Pr="00747954" w:rsidRDefault="0061044D" w:rsidP="00C83182">
      <w:pPr>
        <w:pStyle w:val="Corpo"/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47954">
        <w:rPr>
          <w:rFonts w:ascii="Arial" w:hAnsi="Arial" w:cs="Arial"/>
          <w:b/>
          <w:bCs/>
          <w:sz w:val="40"/>
          <w:szCs w:val="40"/>
        </w:rPr>
        <w:t xml:space="preserve">Capacitação dos professores do UNIFOR-MG para o </w:t>
      </w:r>
      <w:r w:rsidR="00C83182">
        <w:rPr>
          <w:rFonts w:ascii="Arial" w:hAnsi="Arial" w:cs="Arial"/>
          <w:b/>
          <w:bCs/>
          <w:sz w:val="40"/>
          <w:szCs w:val="40"/>
        </w:rPr>
        <w:t>ensino remoto</w:t>
      </w:r>
      <w:r w:rsidRPr="00747954">
        <w:rPr>
          <w:rFonts w:ascii="Arial" w:hAnsi="Arial" w:cs="Arial"/>
          <w:b/>
          <w:bCs/>
          <w:sz w:val="40"/>
          <w:szCs w:val="40"/>
        </w:rPr>
        <w:t>.</w:t>
      </w: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747954" w:rsidRDefault="00747954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>
      <w:pPr>
        <w:pStyle w:val="Corpo"/>
        <w:jc w:val="center"/>
        <w:rPr>
          <w:rFonts w:ascii="Arial" w:hAnsi="Arial" w:cs="Arial"/>
          <w:b/>
          <w:bCs/>
          <w:sz w:val="28"/>
          <w:szCs w:val="28"/>
        </w:rPr>
      </w:pPr>
    </w:p>
    <w:p w:rsidR="0061044D" w:rsidRDefault="0061044D" w:rsidP="0061044D">
      <w:pPr>
        <w:pStyle w:val="Corpo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Professor Dr. José Barbosa Júnior</w:t>
      </w:r>
    </w:p>
    <w:p w:rsidR="00EE1D93" w:rsidRDefault="00EE1D93">
      <w:pPr>
        <w:pStyle w:val="Corpo"/>
        <w:jc w:val="center"/>
        <w:rPr>
          <w:rFonts w:ascii="Arial" w:hAnsi="Arial" w:cs="Arial"/>
          <w:b/>
          <w:bCs/>
          <w:sz w:val="32"/>
          <w:szCs w:val="32"/>
        </w:rPr>
      </w:pPr>
    </w:p>
    <w:p w:rsidR="00A8148E" w:rsidRDefault="00A8148E">
      <w:pPr>
        <w:pStyle w:val="Corp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INTRODUÇÃO</w:t>
      </w:r>
    </w:p>
    <w:p w:rsidR="00A8148E" w:rsidRPr="00A8148E" w:rsidRDefault="00A8148E">
      <w:pPr>
        <w:pStyle w:val="Corpo"/>
        <w:jc w:val="center"/>
        <w:rPr>
          <w:rFonts w:ascii="Arial" w:hAnsi="Arial" w:cs="Arial"/>
          <w:b/>
          <w:bCs/>
          <w:sz w:val="32"/>
          <w:szCs w:val="32"/>
        </w:rPr>
      </w:pPr>
    </w:p>
    <w:p w:rsidR="00A8148E" w:rsidRPr="00073041" w:rsidRDefault="00073041" w:rsidP="00073041">
      <w:pPr>
        <w:pStyle w:val="Corpo"/>
        <w:ind w:left="720"/>
        <w:rPr>
          <w:rFonts w:ascii="Arial" w:hAnsi="Arial" w:cs="Arial"/>
          <w:b/>
          <w:bCs/>
          <w:sz w:val="24"/>
          <w:szCs w:val="24"/>
        </w:rPr>
      </w:pPr>
      <w:r w:rsidRPr="00073041">
        <w:rPr>
          <w:rFonts w:ascii="Arial" w:hAnsi="Arial" w:cs="Arial"/>
          <w:b/>
          <w:bCs/>
          <w:sz w:val="24"/>
          <w:szCs w:val="24"/>
        </w:rPr>
        <w:t>INTERATIVIDA</w:t>
      </w:r>
      <w:r w:rsidR="00553F81">
        <w:rPr>
          <w:rFonts w:ascii="Arial" w:hAnsi="Arial" w:cs="Arial"/>
          <w:b/>
          <w:bCs/>
          <w:sz w:val="24"/>
          <w:szCs w:val="24"/>
        </w:rPr>
        <w:t>D</w:t>
      </w:r>
      <w:r w:rsidRPr="00073041">
        <w:rPr>
          <w:rFonts w:ascii="Arial" w:hAnsi="Arial" w:cs="Arial"/>
          <w:b/>
          <w:bCs/>
          <w:sz w:val="24"/>
          <w:szCs w:val="24"/>
        </w:rPr>
        <w:t>E NO ENSINO REMOTO</w:t>
      </w:r>
    </w:p>
    <w:p w:rsidR="00073041" w:rsidRPr="00073041" w:rsidRDefault="00073041" w:rsidP="00073041">
      <w:pPr>
        <w:pStyle w:val="Corp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073041" w:rsidRPr="00073041" w:rsidRDefault="00073041" w:rsidP="00AC0819">
      <w:pPr>
        <w:pStyle w:val="Corpo"/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Um dos principais desafios no ensino remoto é garantir a interatividade dos alunos. Na vida moderna com cada vez mais dispositivos eletrônicos e redes sociais, o aluno pode facilmente desviar a sua atenção durante as aulas. Existem muitos recursos que podem aumentar a interativ</w:t>
      </w:r>
      <w:r w:rsidR="00553F81">
        <w:rPr>
          <w:rFonts w:ascii="Arial" w:hAnsi="Arial" w:cs="Arial"/>
          <w:bCs/>
          <w:sz w:val="24"/>
          <w:szCs w:val="24"/>
        </w:rPr>
        <w:t>id</w:t>
      </w:r>
      <w:r>
        <w:rPr>
          <w:rFonts w:ascii="Arial" w:hAnsi="Arial" w:cs="Arial"/>
          <w:bCs/>
          <w:sz w:val="24"/>
          <w:szCs w:val="24"/>
        </w:rPr>
        <w:t>ade durante as aulas remotas. Alguns destes recursos são disponibilizados pelo Google, em especial pel</w:t>
      </w:r>
      <w:r w:rsidR="00AC0819">
        <w:rPr>
          <w:rFonts w:ascii="Arial" w:hAnsi="Arial" w:cs="Arial"/>
          <w:bCs/>
          <w:sz w:val="24"/>
          <w:szCs w:val="24"/>
        </w:rPr>
        <w:t>o</w:t>
      </w:r>
      <w:r>
        <w:rPr>
          <w:rFonts w:ascii="Arial" w:hAnsi="Arial" w:cs="Arial"/>
          <w:bCs/>
          <w:sz w:val="24"/>
          <w:szCs w:val="24"/>
        </w:rPr>
        <w:t xml:space="preserve"> conjunto de ferramentas do Google for E</w:t>
      </w:r>
      <w:r w:rsidR="00AC0819">
        <w:rPr>
          <w:rFonts w:ascii="Arial" w:hAnsi="Arial" w:cs="Arial"/>
          <w:bCs/>
          <w:sz w:val="24"/>
          <w:szCs w:val="24"/>
        </w:rPr>
        <w:t>ducation, como o Google Apresentações, Google Docs, Google Sites.</w:t>
      </w:r>
    </w:p>
    <w:p w:rsidR="00073041" w:rsidRPr="00073041" w:rsidRDefault="00073041" w:rsidP="00AC0819">
      <w:pPr>
        <w:pStyle w:val="Corpo"/>
        <w:spacing w:line="360" w:lineRule="auto"/>
        <w:ind w:firstLine="72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073041" w:rsidRPr="00073041" w:rsidRDefault="00073041" w:rsidP="00A8148E">
      <w:pPr>
        <w:pStyle w:val="Corpo"/>
        <w:ind w:firstLine="720"/>
        <w:rPr>
          <w:rFonts w:ascii="Arial" w:hAnsi="Arial" w:cs="Arial"/>
          <w:b/>
          <w:bCs/>
          <w:sz w:val="24"/>
          <w:szCs w:val="24"/>
        </w:rPr>
      </w:pPr>
    </w:p>
    <w:p w:rsidR="00A17CA4" w:rsidRPr="00073041" w:rsidRDefault="00F60B41" w:rsidP="00A8148E">
      <w:pPr>
        <w:pStyle w:val="Corpo"/>
        <w:ind w:firstLine="720"/>
        <w:rPr>
          <w:rFonts w:ascii="Arial" w:hAnsi="Arial" w:cs="Arial"/>
          <w:b/>
          <w:bCs/>
          <w:sz w:val="24"/>
          <w:szCs w:val="24"/>
        </w:rPr>
      </w:pPr>
      <w:r w:rsidRPr="00073041">
        <w:rPr>
          <w:rFonts w:ascii="Arial" w:hAnsi="Arial" w:cs="Arial"/>
          <w:b/>
          <w:bCs/>
          <w:sz w:val="24"/>
          <w:szCs w:val="24"/>
        </w:rPr>
        <w:t>METODOLOGIAS ATIVAS DE APRENDIZAGEM</w:t>
      </w:r>
    </w:p>
    <w:p w:rsidR="00A17CA4" w:rsidRPr="00073041" w:rsidRDefault="00A17CA4">
      <w:pPr>
        <w:pStyle w:val="Co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17CA4" w:rsidRDefault="00F60B41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073041">
        <w:rPr>
          <w:rFonts w:ascii="Arial" w:eastAsia="Arial" w:hAnsi="Arial" w:cs="Arial"/>
          <w:sz w:val="24"/>
          <w:szCs w:val="24"/>
        </w:rPr>
        <w:tab/>
        <w:t>A educa</w:t>
      </w:r>
      <w:r w:rsidRPr="00073041">
        <w:rPr>
          <w:rFonts w:ascii="Arial" w:hAnsi="Arial"/>
          <w:sz w:val="24"/>
          <w:szCs w:val="24"/>
        </w:rPr>
        <w:t xml:space="preserve">ção do século XXI passa por uma reformulação. No século passado, o conhecimento foi pautado por uma fiel representação do mundo e </w:t>
      </w:r>
      <w:r w:rsidR="00747A00" w:rsidRPr="00073041">
        <w:rPr>
          <w:rFonts w:ascii="Arial" w:hAnsi="Arial"/>
          <w:sz w:val="24"/>
          <w:szCs w:val="24"/>
        </w:rPr>
        <w:t>d</w:t>
      </w:r>
      <w:r w:rsidRPr="00073041">
        <w:rPr>
          <w:rFonts w:ascii="Arial" w:hAnsi="Arial"/>
          <w:sz w:val="24"/>
          <w:szCs w:val="24"/>
        </w:rPr>
        <w:t xml:space="preserve">as leis </w:t>
      </w:r>
      <w:r w:rsidR="00747A00" w:rsidRPr="00073041">
        <w:rPr>
          <w:rFonts w:ascii="Arial" w:hAnsi="Arial"/>
          <w:sz w:val="24"/>
          <w:szCs w:val="24"/>
        </w:rPr>
        <w:t>que regem a natureza humana. Iss</w:t>
      </w:r>
      <w:r w:rsidRPr="00073041">
        <w:rPr>
          <w:rFonts w:ascii="Arial" w:hAnsi="Arial"/>
          <w:sz w:val="24"/>
          <w:szCs w:val="24"/>
        </w:rPr>
        <w:t>o levou aos educadores a falsa premissa de que o conhecimento deve ser transmitido</w:t>
      </w:r>
      <w:r w:rsidR="00747A00" w:rsidRPr="00073041">
        <w:rPr>
          <w:rFonts w:ascii="Arial" w:hAnsi="Arial"/>
          <w:sz w:val="24"/>
          <w:szCs w:val="24"/>
        </w:rPr>
        <w:t>,</w:t>
      </w:r>
      <w:r w:rsidRPr="00073041">
        <w:rPr>
          <w:rFonts w:ascii="Arial" w:hAnsi="Arial"/>
          <w:sz w:val="24"/>
          <w:szCs w:val="24"/>
        </w:rPr>
        <w:t xml:space="preserve"> invariavelmente</w:t>
      </w:r>
      <w:r w:rsidR="00747A00" w:rsidRPr="00073041">
        <w:rPr>
          <w:rFonts w:ascii="Arial" w:hAnsi="Arial"/>
          <w:sz w:val="24"/>
          <w:szCs w:val="24"/>
        </w:rPr>
        <w:t>,</w:t>
      </w:r>
      <w:r w:rsidRPr="00073041">
        <w:rPr>
          <w:rFonts w:ascii="Arial" w:hAnsi="Arial"/>
          <w:sz w:val="24"/>
          <w:szCs w:val="24"/>
        </w:rPr>
        <w:t xml:space="preserve"> </w:t>
      </w:r>
      <w:r w:rsidR="00747A00" w:rsidRPr="00073041">
        <w:rPr>
          <w:rFonts w:ascii="Arial" w:hAnsi="Arial"/>
          <w:sz w:val="24"/>
          <w:szCs w:val="24"/>
        </w:rPr>
        <w:t>dos professores para os alunos. I</w:t>
      </w:r>
      <w:r w:rsidRPr="00073041">
        <w:rPr>
          <w:rFonts w:ascii="Arial" w:hAnsi="Arial"/>
          <w:sz w:val="24"/>
          <w:szCs w:val="24"/>
        </w:rPr>
        <w:t>ncutiu</w:t>
      </w:r>
      <w:r w:rsidR="00747A00" w:rsidRPr="00073041">
        <w:rPr>
          <w:rFonts w:ascii="Arial" w:hAnsi="Arial"/>
          <w:sz w:val="24"/>
          <w:szCs w:val="24"/>
        </w:rPr>
        <w:t>, ainda,</w:t>
      </w:r>
      <w:r w:rsidRPr="00073041">
        <w:rPr>
          <w:rFonts w:ascii="Arial" w:hAnsi="Arial"/>
          <w:sz w:val="24"/>
          <w:szCs w:val="24"/>
        </w:rPr>
        <w:t xml:space="preserve"> nos professores a autoconfiança</w:t>
      </w:r>
      <w:r>
        <w:rPr>
          <w:rFonts w:ascii="Arial" w:hAnsi="Arial"/>
          <w:sz w:val="24"/>
          <w:szCs w:val="24"/>
        </w:rPr>
        <w:t xml:space="preserve"> para insistir que os seus alunos devem segu</w:t>
      </w:r>
      <w:r w:rsidR="00747A00">
        <w:rPr>
          <w:rFonts w:ascii="Arial" w:hAnsi="Arial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-lo</w:t>
      </w:r>
      <w:r w:rsidR="00747A00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e imitá-lo</w:t>
      </w:r>
      <w:r w:rsidR="00747A00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>.</w:t>
      </w:r>
    </w:p>
    <w:p w:rsidR="00A17CA4" w:rsidRDefault="00A17CA4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A17CA4" w:rsidRDefault="00F60B41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educa</w:t>
      </w:r>
      <w:r>
        <w:rPr>
          <w:rFonts w:ascii="Arial" w:hAnsi="Arial"/>
          <w:sz w:val="24"/>
          <w:szCs w:val="24"/>
        </w:rPr>
        <w:t>ção moderna exige “</w:t>
      </w:r>
      <w:proofErr w:type="gramStart"/>
      <w:r>
        <w:rPr>
          <w:rFonts w:ascii="Arial" w:hAnsi="Arial"/>
          <w:sz w:val="24"/>
          <w:szCs w:val="24"/>
        </w:rPr>
        <w:t>orientadores”</w:t>
      </w:r>
      <w:proofErr w:type="gramEnd"/>
      <w:r>
        <w:rPr>
          <w:rFonts w:ascii="Arial" w:hAnsi="Arial"/>
          <w:sz w:val="24"/>
          <w:szCs w:val="24"/>
        </w:rPr>
        <w:t xml:space="preserve"> para mostrar aos educandos como caminhar, e não professores que lhes façam seguir o único cam</w:t>
      </w:r>
      <w:r w:rsidR="00747A00">
        <w:rPr>
          <w:rFonts w:ascii="Arial" w:hAnsi="Arial"/>
          <w:sz w:val="24"/>
          <w:szCs w:val="24"/>
        </w:rPr>
        <w:t>inho possível.</w:t>
      </w:r>
      <w:r w:rsidR="005B1756">
        <w:rPr>
          <w:rFonts w:ascii="Arial" w:hAnsi="Arial"/>
          <w:sz w:val="24"/>
          <w:szCs w:val="24"/>
        </w:rPr>
        <w:t xml:space="preserve"> É preciso que ocorra uma abertura no que se refere à inserção do aluno como protagonista do seu processo de aprendizagem, e que o professor mude o seu papel, passando a ser um fomentador do conhecimento. (FEUERWERKER; SENA, 2002). </w:t>
      </w:r>
      <w:r w:rsidR="00747A00">
        <w:rPr>
          <w:rFonts w:ascii="Arial" w:hAnsi="Arial"/>
          <w:sz w:val="24"/>
          <w:szCs w:val="24"/>
        </w:rPr>
        <w:t>Para alcançar ess</w:t>
      </w:r>
      <w:r>
        <w:rPr>
          <w:rFonts w:ascii="Arial" w:hAnsi="Arial"/>
          <w:sz w:val="24"/>
          <w:szCs w:val="24"/>
        </w:rPr>
        <w:t xml:space="preserve">e objetivo, foram desenvolvidas metodologias ativas de ensino que possuem como propósito a formação de profissionais independentes, críticos </w:t>
      </w:r>
      <w:r w:rsidR="005B1756">
        <w:rPr>
          <w:rFonts w:ascii="Arial" w:hAnsi="Arial"/>
          <w:sz w:val="24"/>
          <w:szCs w:val="24"/>
        </w:rPr>
        <w:t>e formadores de opinião</w:t>
      </w:r>
      <w:r w:rsidR="00766286">
        <w:rPr>
          <w:rFonts w:ascii="Arial" w:hAnsi="Arial"/>
          <w:sz w:val="24"/>
          <w:szCs w:val="24"/>
        </w:rPr>
        <w:t>. Nestas metodologias há participação ativa dos alunos com o apoio de ferramentas tecnológicas que tentam gerar um ambinete motivador, desafiador e propício ao desenvolvimento de conhecimento, habilidades e competências</w:t>
      </w:r>
      <w:r w:rsidR="005B1756">
        <w:rPr>
          <w:rFonts w:ascii="Arial" w:hAnsi="Arial"/>
          <w:sz w:val="24"/>
          <w:szCs w:val="24"/>
        </w:rPr>
        <w:t xml:space="preserve"> (MOREIRA; FONTENELE, 2011)</w:t>
      </w:r>
      <w:r w:rsidR="00766286">
        <w:rPr>
          <w:rFonts w:ascii="Arial" w:hAnsi="Arial"/>
          <w:sz w:val="24"/>
          <w:szCs w:val="24"/>
        </w:rPr>
        <w:t>.</w:t>
      </w:r>
    </w:p>
    <w:p w:rsidR="00A17CA4" w:rsidRDefault="00A17CA4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A17CA4" w:rsidRDefault="00F60B41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Atualmente</w:t>
      </w:r>
      <w:r w:rsidR="00747A00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existem algumas metodologias ativas utilizadas em diferentes cursos e institui</w:t>
      </w:r>
      <w:r>
        <w:rPr>
          <w:rFonts w:ascii="Arial" w:hAnsi="Arial"/>
          <w:sz w:val="24"/>
          <w:szCs w:val="24"/>
        </w:rPr>
        <w:t xml:space="preserve">ções, como: 1) </w:t>
      </w:r>
      <w:r>
        <w:rPr>
          <w:rFonts w:ascii="Arial" w:hAnsi="Arial"/>
          <w:i/>
          <w:iCs/>
          <w:sz w:val="24"/>
          <w:szCs w:val="24"/>
        </w:rPr>
        <w:t xml:space="preserve">Problem Based Learning - </w:t>
      </w:r>
      <w:r>
        <w:rPr>
          <w:rFonts w:ascii="Arial" w:hAnsi="Arial"/>
          <w:sz w:val="24"/>
          <w:szCs w:val="24"/>
        </w:rPr>
        <w:t xml:space="preserve">PBL (Aprendizagem Baseada em </w:t>
      </w:r>
      <w:r>
        <w:rPr>
          <w:rFonts w:ascii="Arial" w:hAnsi="Arial"/>
          <w:sz w:val="24"/>
          <w:szCs w:val="24"/>
        </w:rPr>
        <w:lastRenderedPageBreak/>
        <w:t xml:space="preserve">Problemas), muito utilizada em escolas médicas; 2) </w:t>
      </w:r>
      <w:r>
        <w:rPr>
          <w:rFonts w:ascii="Arial" w:hAnsi="Arial"/>
          <w:i/>
          <w:iCs/>
          <w:sz w:val="24"/>
          <w:szCs w:val="24"/>
        </w:rPr>
        <w:t xml:space="preserve">Peer Instruction </w:t>
      </w:r>
      <w:r>
        <w:rPr>
          <w:rFonts w:ascii="Arial" w:hAnsi="Arial"/>
          <w:sz w:val="24"/>
          <w:szCs w:val="24"/>
        </w:rPr>
        <w:t xml:space="preserve">(Instrução entre Pares), que se baseia no entendimento e aplicação de conceitos, utilizando-se a discussão entre alunos; 3) </w:t>
      </w:r>
      <w:r>
        <w:rPr>
          <w:rFonts w:ascii="Arial" w:hAnsi="Arial"/>
          <w:i/>
          <w:iCs/>
          <w:sz w:val="24"/>
          <w:szCs w:val="24"/>
        </w:rPr>
        <w:t xml:space="preserve">Think Pair Share </w:t>
      </w:r>
      <w:r>
        <w:rPr>
          <w:rFonts w:ascii="Arial" w:hAnsi="Arial"/>
          <w:sz w:val="24"/>
          <w:szCs w:val="24"/>
        </w:rPr>
        <w:t xml:space="preserve">- TPS (Pensar, Compartilhar, Mostrar), que também utiliza a discussão entre os alunos; 4) </w:t>
      </w:r>
      <w:r>
        <w:rPr>
          <w:rFonts w:ascii="Arial" w:hAnsi="Arial"/>
          <w:i/>
          <w:iCs/>
          <w:sz w:val="24"/>
          <w:szCs w:val="24"/>
        </w:rPr>
        <w:t>Team-Basead Learning</w:t>
      </w:r>
      <w:r>
        <w:rPr>
          <w:rFonts w:ascii="Arial" w:hAnsi="Arial"/>
          <w:sz w:val="24"/>
          <w:szCs w:val="24"/>
        </w:rPr>
        <w:t xml:space="preserve"> - TBL (Aprendizagem Baseada em Times), a metodologia implica a formação estratégica de times, verificação da leitura prévia e aplicação de problemas.</w:t>
      </w:r>
    </w:p>
    <w:p w:rsidR="00A17CA4" w:rsidRDefault="00A17CA4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61044D" w:rsidRDefault="0061044D">
      <w:pPr>
        <w:pStyle w:val="Corpo"/>
        <w:spacing w:line="360" w:lineRule="auto"/>
        <w:ind w:left="785"/>
        <w:jc w:val="both"/>
        <w:rPr>
          <w:rFonts w:ascii="Arial" w:eastAsia="Arial" w:hAnsi="Arial" w:cs="Arial"/>
          <w:sz w:val="24"/>
          <w:szCs w:val="24"/>
        </w:rPr>
      </w:pPr>
    </w:p>
    <w:p w:rsidR="0061044D" w:rsidRDefault="0061044D">
      <w:pPr>
        <w:pStyle w:val="Corpo"/>
        <w:spacing w:line="360" w:lineRule="auto"/>
        <w:ind w:left="785"/>
        <w:jc w:val="both"/>
        <w:rPr>
          <w:rFonts w:ascii="Arial" w:eastAsia="Arial" w:hAnsi="Arial" w:cs="Arial"/>
          <w:sz w:val="24"/>
          <w:szCs w:val="24"/>
        </w:rPr>
      </w:pPr>
    </w:p>
    <w:p w:rsidR="0061044D" w:rsidRPr="00A8148E" w:rsidRDefault="00A8148E" w:rsidP="00A8148E">
      <w:pPr>
        <w:pStyle w:val="Corpo"/>
        <w:spacing w:line="36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DESENVOLVIMENTO</w:t>
      </w:r>
    </w:p>
    <w:p w:rsidR="0061044D" w:rsidRDefault="0061044D">
      <w:pPr>
        <w:pStyle w:val="Corpo"/>
        <w:spacing w:line="360" w:lineRule="auto"/>
        <w:ind w:left="785"/>
        <w:jc w:val="both"/>
        <w:rPr>
          <w:rFonts w:ascii="Arial" w:eastAsia="Arial" w:hAnsi="Arial" w:cs="Arial"/>
          <w:sz w:val="24"/>
          <w:szCs w:val="24"/>
        </w:rPr>
      </w:pPr>
    </w:p>
    <w:p w:rsidR="004F6327" w:rsidRDefault="004F6327" w:rsidP="00747954">
      <w:pPr>
        <w:pStyle w:val="Corpo"/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GOOGLE FOR EDUCATION</w:t>
      </w:r>
    </w:p>
    <w:p w:rsidR="004F6327" w:rsidRDefault="004F6327" w:rsidP="007F16C8">
      <w:pPr>
        <w:spacing w:line="360" w:lineRule="auto"/>
        <w:ind w:left="426" w:firstLine="294"/>
        <w:rPr>
          <w:rFonts w:ascii="Arial" w:hAnsi="Arial" w:cs="Arial"/>
          <w:shd w:val="clear" w:color="auto" w:fill="FFFFFF"/>
        </w:rPr>
      </w:pPr>
      <w:r w:rsidRPr="004F6327">
        <w:rPr>
          <w:rFonts w:ascii="Arial" w:hAnsi="Arial" w:cs="Arial"/>
          <w:shd w:val="clear" w:color="auto" w:fill="FFFFFF"/>
        </w:rPr>
        <w:t xml:space="preserve">O </w:t>
      </w:r>
      <w:proofErr w:type="spellStart"/>
      <w:r w:rsidRPr="004F6327">
        <w:rPr>
          <w:rFonts w:ascii="Arial" w:hAnsi="Arial" w:cs="Arial"/>
          <w:shd w:val="clear" w:color="auto" w:fill="FFFFFF"/>
        </w:rPr>
        <w:t>Apresentações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Google </w:t>
      </w:r>
      <w:proofErr w:type="spellStart"/>
      <w:r w:rsidRPr="004F6327">
        <w:rPr>
          <w:rFonts w:ascii="Arial" w:hAnsi="Arial" w:cs="Arial"/>
          <w:shd w:val="clear" w:color="auto" w:fill="FFFFFF"/>
        </w:rPr>
        <w:t>faz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parte do </w:t>
      </w:r>
      <w:proofErr w:type="spellStart"/>
      <w:r w:rsidRPr="004F6327">
        <w:rPr>
          <w:rFonts w:ascii="Arial" w:hAnsi="Arial" w:cs="Arial"/>
          <w:shd w:val="clear" w:color="auto" w:fill="FFFFFF"/>
        </w:rPr>
        <w:t>pacote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do G Suite for Education. </w:t>
      </w:r>
      <w:proofErr w:type="spellStart"/>
      <w:proofErr w:type="gramStart"/>
      <w:r w:rsidRPr="004F6327">
        <w:rPr>
          <w:rFonts w:ascii="Arial" w:hAnsi="Arial" w:cs="Arial"/>
          <w:shd w:val="clear" w:color="auto" w:fill="FFFFFF"/>
        </w:rPr>
        <w:t>Esse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aplicativo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permite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que </w:t>
      </w:r>
      <w:proofErr w:type="spellStart"/>
      <w:r w:rsidRPr="004F6327">
        <w:rPr>
          <w:rFonts w:ascii="Arial" w:hAnsi="Arial" w:cs="Arial"/>
          <w:shd w:val="clear" w:color="auto" w:fill="FFFFFF"/>
        </w:rPr>
        <w:t>várias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pessoas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colaborem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mesmo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tempo </w:t>
      </w:r>
      <w:proofErr w:type="spellStart"/>
      <w:r w:rsidRPr="004F6327">
        <w:rPr>
          <w:rFonts w:ascii="Arial" w:hAnsi="Arial" w:cs="Arial"/>
          <w:shd w:val="clear" w:color="auto" w:fill="FFFFFF"/>
        </w:rPr>
        <w:t>em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uma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apresentação</w:t>
      </w:r>
      <w:proofErr w:type="spellEnd"/>
      <w:r w:rsidRPr="004F6327">
        <w:rPr>
          <w:rFonts w:ascii="Arial" w:hAnsi="Arial" w:cs="Arial"/>
          <w:shd w:val="clear" w:color="auto" w:fill="FFFFFF"/>
        </w:rPr>
        <w:t>.</w:t>
      </w:r>
      <w:proofErr w:type="gram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Depois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4F6327">
        <w:rPr>
          <w:rFonts w:ascii="Arial" w:hAnsi="Arial" w:cs="Arial"/>
          <w:shd w:val="clear" w:color="auto" w:fill="FFFFFF"/>
        </w:rPr>
        <w:t>compartilhar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um link para </w:t>
      </w:r>
      <w:proofErr w:type="spellStart"/>
      <w:r w:rsidRPr="004F6327">
        <w:rPr>
          <w:rFonts w:ascii="Arial" w:hAnsi="Arial" w:cs="Arial"/>
          <w:shd w:val="clear" w:color="auto" w:fill="FFFFFF"/>
        </w:rPr>
        <w:t>uma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apresentação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F6327">
        <w:rPr>
          <w:rFonts w:ascii="Arial" w:hAnsi="Arial" w:cs="Arial"/>
          <w:shd w:val="clear" w:color="auto" w:fill="FFFFFF"/>
        </w:rPr>
        <w:t>os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alunos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podem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criar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uma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cópia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própria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4F6327">
        <w:rPr>
          <w:rFonts w:ascii="Arial" w:hAnsi="Arial" w:cs="Arial"/>
          <w:shd w:val="clear" w:color="auto" w:fill="FFFFFF"/>
        </w:rPr>
        <w:t>ver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os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slides no </w:t>
      </w:r>
      <w:proofErr w:type="spellStart"/>
      <w:r w:rsidRPr="004F6327">
        <w:rPr>
          <w:rFonts w:ascii="Arial" w:hAnsi="Arial" w:cs="Arial"/>
          <w:shd w:val="clear" w:color="auto" w:fill="FFFFFF"/>
        </w:rPr>
        <w:t>próprio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ritmo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e </w:t>
      </w:r>
      <w:proofErr w:type="spellStart"/>
      <w:r w:rsidRPr="004F6327">
        <w:rPr>
          <w:rFonts w:ascii="Arial" w:hAnsi="Arial" w:cs="Arial"/>
          <w:shd w:val="clear" w:color="auto" w:fill="FFFFFF"/>
        </w:rPr>
        <w:t>até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fazer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anotações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abaixo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4F6327">
        <w:rPr>
          <w:rFonts w:ascii="Arial" w:hAnsi="Arial" w:cs="Arial"/>
          <w:shd w:val="clear" w:color="auto" w:fill="FFFFFF"/>
        </w:rPr>
        <w:t>cada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slide. O professor </w:t>
      </w:r>
      <w:proofErr w:type="spellStart"/>
      <w:r w:rsidRPr="004F6327">
        <w:rPr>
          <w:rFonts w:ascii="Arial" w:hAnsi="Arial" w:cs="Arial"/>
          <w:shd w:val="clear" w:color="auto" w:fill="FFFFFF"/>
        </w:rPr>
        <w:t>consegue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interagir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diretamente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com a </w:t>
      </w:r>
      <w:proofErr w:type="spellStart"/>
      <w:r w:rsidRPr="004F6327">
        <w:rPr>
          <w:rFonts w:ascii="Arial" w:hAnsi="Arial" w:cs="Arial"/>
          <w:shd w:val="clear" w:color="auto" w:fill="FFFFFF"/>
        </w:rPr>
        <w:t>turma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em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tempo real. </w:t>
      </w:r>
      <w:proofErr w:type="spellStart"/>
      <w:r w:rsidRPr="004F6327">
        <w:rPr>
          <w:rFonts w:ascii="Arial" w:hAnsi="Arial" w:cs="Arial"/>
          <w:shd w:val="clear" w:color="auto" w:fill="FFFFFF"/>
        </w:rPr>
        <w:t>Isto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ajuda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4F6327">
        <w:rPr>
          <w:rFonts w:ascii="Arial" w:hAnsi="Arial" w:cs="Arial"/>
          <w:shd w:val="clear" w:color="auto" w:fill="FFFFFF"/>
        </w:rPr>
        <w:t>na</w:t>
      </w:r>
      <w:proofErr w:type="spellEnd"/>
      <w:proofErr w:type="gram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assimilação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do </w:t>
      </w:r>
      <w:proofErr w:type="spellStart"/>
      <w:r w:rsidRPr="004F6327">
        <w:rPr>
          <w:rFonts w:ascii="Arial" w:hAnsi="Arial" w:cs="Arial"/>
          <w:shd w:val="clear" w:color="auto" w:fill="FFFFFF"/>
        </w:rPr>
        <w:t>conteúdo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e </w:t>
      </w:r>
      <w:proofErr w:type="spellStart"/>
      <w:r w:rsidRPr="004F6327">
        <w:rPr>
          <w:rFonts w:ascii="Arial" w:hAnsi="Arial" w:cs="Arial"/>
          <w:shd w:val="clear" w:color="auto" w:fill="FFFFFF"/>
        </w:rPr>
        <w:t>na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compravação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4F6327">
        <w:rPr>
          <w:rFonts w:ascii="Arial" w:hAnsi="Arial" w:cs="Arial"/>
          <w:shd w:val="clear" w:color="auto" w:fill="FFFFFF"/>
        </w:rPr>
        <w:t>alguma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F6327">
        <w:rPr>
          <w:rFonts w:ascii="Arial" w:hAnsi="Arial" w:cs="Arial"/>
          <w:shd w:val="clear" w:color="auto" w:fill="FFFFFF"/>
        </w:rPr>
        <w:t>deficiência</w:t>
      </w:r>
      <w:proofErr w:type="spellEnd"/>
      <w:r w:rsidRPr="004F6327">
        <w:rPr>
          <w:rFonts w:ascii="Arial" w:hAnsi="Arial" w:cs="Arial"/>
          <w:shd w:val="clear" w:color="auto" w:fill="FFFFFF"/>
        </w:rPr>
        <w:t xml:space="preserve"> no </w:t>
      </w:r>
      <w:proofErr w:type="spellStart"/>
      <w:r w:rsidRPr="004F6327">
        <w:rPr>
          <w:rFonts w:ascii="Arial" w:hAnsi="Arial" w:cs="Arial"/>
          <w:shd w:val="clear" w:color="auto" w:fill="FFFFFF"/>
        </w:rPr>
        <w:t>aprendizado</w:t>
      </w:r>
      <w:proofErr w:type="spellEnd"/>
      <w:r w:rsidRPr="004F6327">
        <w:rPr>
          <w:rFonts w:ascii="Arial" w:hAnsi="Arial" w:cs="Arial"/>
          <w:shd w:val="clear" w:color="auto" w:fill="FFFFFF"/>
        </w:rPr>
        <w:t>.</w:t>
      </w:r>
    </w:p>
    <w:p w:rsidR="007F16C8" w:rsidRPr="007F16C8" w:rsidRDefault="007F16C8" w:rsidP="007F1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 w:after="180" w:line="360" w:lineRule="auto"/>
        <w:ind w:left="425" w:firstLine="295"/>
        <w:rPr>
          <w:rFonts w:ascii="Arial" w:eastAsia="Times New Roman" w:hAnsi="Arial" w:cs="Arial"/>
          <w:bdr w:val="none" w:sz="0" w:space="0" w:color="auto"/>
          <w:lang w:val="pt-BR" w:eastAsia="pt-BR"/>
        </w:rPr>
      </w:pPr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 xml:space="preserve">A colaboração é um dos recursos mais interessantes do Google Documentos, um editor de texto baseado na Web. Com ele, você pode </w:t>
      </w:r>
      <w:proofErr w:type="gramStart"/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>criar,</w:t>
      </w:r>
      <w:proofErr w:type="gramEnd"/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 xml:space="preserve"> editar, compartilhar e imprimir os arquivos do Documentos Google. Além dessa possibilidade de compartilhamento, outras funcionalidades se destacam, como:</w:t>
      </w:r>
    </w:p>
    <w:p w:rsidR="007F16C8" w:rsidRPr="007F16C8" w:rsidRDefault="007F16C8" w:rsidP="007F1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80" w:after="180" w:line="360" w:lineRule="auto"/>
        <w:ind w:left="425"/>
        <w:rPr>
          <w:rFonts w:ascii="Arial" w:eastAsia="Times New Roman" w:hAnsi="Arial" w:cs="Arial"/>
          <w:bdr w:val="none" w:sz="0" w:space="0" w:color="auto"/>
          <w:lang w:val="pt-BR" w:eastAsia="pt-BR"/>
        </w:rPr>
      </w:pPr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> </w:t>
      </w:r>
    </w:p>
    <w:p w:rsidR="007F16C8" w:rsidRPr="007F16C8" w:rsidRDefault="007F16C8" w:rsidP="007F16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5"/>
        <w:rPr>
          <w:rFonts w:ascii="Arial" w:eastAsia="Times New Roman" w:hAnsi="Arial" w:cs="Arial"/>
          <w:bdr w:val="none" w:sz="0" w:space="0" w:color="auto"/>
          <w:lang w:val="pt-BR" w:eastAsia="pt-BR"/>
        </w:rPr>
      </w:pPr>
      <w:r w:rsidRPr="007F16C8">
        <w:rPr>
          <w:rFonts w:ascii="Arial" w:eastAsia="Times New Roman" w:hAnsi="Arial" w:cs="Arial"/>
          <w:b/>
          <w:bCs/>
          <w:bdr w:val="none" w:sz="0" w:space="0" w:color="auto"/>
          <w:lang w:val="pt-BR" w:eastAsia="pt-BR"/>
        </w:rPr>
        <w:t>Edição em tempo real:</w:t>
      </w:r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 xml:space="preserve"> com </w:t>
      </w:r>
      <w:proofErr w:type="gramStart"/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>o Documentos</w:t>
      </w:r>
      <w:proofErr w:type="gramEnd"/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 xml:space="preserve"> Google, todos podem editar o mesmo documento ao mesmo tempo. As alterações feitas por um usuário são vistas instantaneamente pelos outros editores. Os alunos realmente trabalham juntos quando colaboram em um projeto.</w:t>
      </w:r>
    </w:p>
    <w:p w:rsidR="007F16C8" w:rsidRPr="007F16C8" w:rsidRDefault="007F16C8" w:rsidP="007F16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5"/>
        <w:rPr>
          <w:rFonts w:ascii="Arial" w:eastAsia="Times New Roman" w:hAnsi="Arial" w:cs="Arial"/>
          <w:bdr w:val="none" w:sz="0" w:space="0" w:color="auto"/>
          <w:lang w:val="pt-BR" w:eastAsia="pt-BR"/>
        </w:rPr>
      </w:pPr>
      <w:r w:rsidRPr="007F16C8">
        <w:rPr>
          <w:rFonts w:ascii="Arial" w:eastAsia="Times New Roman" w:hAnsi="Arial" w:cs="Arial"/>
          <w:b/>
          <w:bCs/>
          <w:bdr w:val="none" w:sz="0" w:space="0" w:color="auto"/>
          <w:lang w:val="pt-BR" w:eastAsia="pt-BR"/>
        </w:rPr>
        <w:t>Histórico de versões: </w:t>
      </w:r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>para o professor, esta ferramenta permite identificar quem colaborou com qual trecho do trabalho. Assim, é possível avaliar não apenas o produto final, mas todo o processo de elaboração, permitindo a avaliação formativa.</w:t>
      </w:r>
    </w:p>
    <w:p w:rsidR="007F16C8" w:rsidRPr="007F16C8" w:rsidRDefault="007F16C8" w:rsidP="007F16C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5"/>
        <w:rPr>
          <w:rFonts w:ascii="Arial" w:eastAsia="Times New Roman" w:hAnsi="Arial" w:cs="Arial"/>
          <w:bdr w:val="none" w:sz="0" w:space="0" w:color="auto"/>
          <w:lang w:val="pt-BR" w:eastAsia="pt-BR"/>
        </w:rPr>
      </w:pPr>
      <w:r w:rsidRPr="007F16C8">
        <w:rPr>
          <w:rFonts w:ascii="Arial" w:eastAsia="Times New Roman" w:hAnsi="Arial" w:cs="Arial"/>
          <w:b/>
          <w:bCs/>
          <w:bdr w:val="none" w:sz="0" w:space="0" w:color="auto"/>
          <w:lang w:val="pt-BR" w:eastAsia="pt-BR"/>
        </w:rPr>
        <w:lastRenderedPageBreak/>
        <w:t>Comentários:</w:t>
      </w:r>
      <w:r w:rsidRPr="007F16C8">
        <w:rPr>
          <w:rFonts w:ascii="Arial" w:eastAsia="Times New Roman" w:hAnsi="Arial" w:cs="Arial"/>
          <w:bdr w:val="none" w:sz="0" w:space="0" w:color="auto"/>
          <w:lang w:val="pt-BR" w:eastAsia="pt-BR"/>
        </w:rPr>
        <w:t> com os comentários, professores e alunos podem fazer observações em trechos de um trabalho, além de poder mencionar outros colaboradores para atribuir mudanças necessárias a um documento.</w:t>
      </w:r>
    </w:p>
    <w:p w:rsidR="007F16C8" w:rsidRPr="004F6327" w:rsidRDefault="007F16C8" w:rsidP="007F16C8">
      <w:pPr>
        <w:spacing w:line="360" w:lineRule="auto"/>
        <w:ind w:left="426" w:firstLine="294"/>
        <w:rPr>
          <w:rFonts w:ascii="Arial" w:hAnsi="Arial" w:cs="Arial"/>
          <w:shd w:val="clear" w:color="auto" w:fill="FFFFFF"/>
        </w:rPr>
      </w:pPr>
    </w:p>
    <w:p w:rsidR="004F6327" w:rsidRPr="004F6327" w:rsidRDefault="004F6327" w:rsidP="004F6327">
      <w:pPr>
        <w:spacing w:line="360" w:lineRule="auto"/>
        <w:ind w:left="426"/>
        <w:rPr>
          <w:rFonts w:ascii="Arial" w:hAnsi="Arial" w:cs="Arial"/>
          <w:shd w:val="clear" w:color="auto" w:fill="FFFFFF"/>
        </w:rPr>
      </w:pPr>
    </w:p>
    <w:p w:rsidR="004F6327" w:rsidRPr="0091289A" w:rsidRDefault="004F6327" w:rsidP="007F16C8">
      <w:pPr>
        <w:shd w:val="clear" w:color="auto" w:fill="FFFFFF"/>
        <w:spacing w:before="180" w:after="180" w:line="360" w:lineRule="auto"/>
        <w:ind w:left="426" w:firstLine="294"/>
        <w:rPr>
          <w:rFonts w:ascii="Arial" w:eastAsia="Times New Roman" w:hAnsi="Arial" w:cs="Arial"/>
          <w:lang w:val="pt-BR" w:eastAsia="pt-BR"/>
        </w:rPr>
      </w:pPr>
      <w:r w:rsidRPr="004F6327">
        <w:rPr>
          <w:rFonts w:ascii="Arial" w:eastAsia="Times New Roman" w:hAnsi="Arial" w:cs="Arial"/>
          <w:lang w:val="pt-BR" w:eastAsia="pt-BR"/>
        </w:rPr>
        <w:t>A</w:t>
      </w:r>
      <w:r w:rsidRPr="0091289A">
        <w:rPr>
          <w:rFonts w:ascii="Arial" w:eastAsia="Times New Roman" w:hAnsi="Arial" w:cs="Arial"/>
          <w:lang w:val="pt-BR" w:eastAsia="pt-BR"/>
        </w:rPr>
        <w:t xml:space="preserve">lgumas ferramentas Google for </w:t>
      </w:r>
      <w:proofErr w:type="spellStart"/>
      <w:r w:rsidRPr="0091289A">
        <w:rPr>
          <w:rFonts w:ascii="Arial" w:eastAsia="Times New Roman" w:hAnsi="Arial" w:cs="Arial"/>
          <w:lang w:val="pt-BR" w:eastAsia="pt-BR"/>
        </w:rPr>
        <w:t>Education</w:t>
      </w:r>
      <w:proofErr w:type="spellEnd"/>
      <w:r w:rsidRPr="0091289A">
        <w:rPr>
          <w:rFonts w:ascii="Arial" w:eastAsia="Times New Roman" w:hAnsi="Arial" w:cs="Arial"/>
          <w:lang w:val="pt-BR" w:eastAsia="pt-BR"/>
        </w:rPr>
        <w:t xml:space="preserve">  nos permite realizar um trabalho colaborativo, interativo e compartilhado. </w:t>
      </w:r>
      <w:r w:rsidRPr="004F6327">
        <w:rPr>
          <w:rFonts w:ascii="Arial" w:eastAsia="Times New Roman" w:hAnsi="Arial" w:cs="Arial"/>
          <w:lang w:val="pt-BR" w:eastAsia="pt-BR"/>
        </w:rPr>
        <w:t xml:space="preserve">Os principais </w:t>
      </w:r>
      <w:r w:rsidRPr="0091289A">
        <w:rPr>
          <w:rFonts w:ascii="Arial" w:eastAsia="Times New Roman" w:hAnsi="Arial" w:cs="Arial"/>
          <w:lang w:val="pt-BR" w:eastAsia="pt-BR"/>
        </w:rPr>
        <w:t>benefícios de uso pedagógico dessas ferramentas</w:t>
      </w:r>
      <w:r w:rsidRPr="004F6327">
        <w:rPr>
          <w:rFonts w:ascii="Arial" w:eastAsia="Times New Roman" w:hAnsi="Arial" w:cs="Arial"/>
          <w:lang w:val="pt-BR" w:eastAsia="pt-BR"/>
        </w:rPr>
        <w:t xml:space="preserve"> são</w:t>
      </w:r>
      <w:r w:rsidRPr="0091289A">
        <w:rPr>
          <w:rFonts w:ascii="Arial" w:eastAsia="Times New Roman" w:hAnsi="Arial" w:cs="Arial"/>
          <w:lang w:val="pt-BR" w:eastAsia="pt-BR"/>
        </w:rPr>
        <w:t>:</w:t>
      </w:r>
    </w:p>
    <w:p w:rsidR="004F6327" w:rsidRPr="0091289A" w:rsidRDefault="004F6327" w:rsidP="004F63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lang w:val="pt-BR" w:eastAsia="pt-BR"/>
        </w:rPr>
      </w:pPr>
      <w:r w:rsidRPr="0091289A">
        <w:rPr>
          <w:rFonts w:ascii="Arial" w:eastAsia="Times New Roman" w:hAnsi="Arial" w:cs="Arial"/>
          <w:lang w:val="pt-BR" w:eastAsia="pt-BR"/>
        </w:rPr>
        <w:t>Permitir o trabalho colaborativo síncrono e/ou assíncrono através de ferramentas digitais;</w:t>
      </w:r>
    </w:p>
    <w:p w:rsidR="004F6327" w:rsidRPr="0091289A" w:rsidRDefault="004F6327" w:rsidP="004F63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lang w:val="pt-BR" w:eastAsia="pt-BR"/>
        </w:rPr>
      </w:pPr>
      <w:r w:rsidRPr="0091289A">
        <w:rPr>
          <w:rFonts w:ascii="Arial" w:eastAsia="Times New Roman" w:hAnsi="Arial" w:cs="Arial"/>
          <w:lang w:val="pt-BR" w:eastAsia="pt-BR"/>
        </w:rPr>
        <w:t>Acompanhar o desenvolvimento dos trabalhos feitos pelos alunos a partir do histórico de versões;</w:t>
      </w:r>
    </w:p>
    <w:p w:rsidR="004F6327" w:rsidRPr="0091289A" w:rsidRDefault="004F6327" w:rsidP="004F63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lang w:val="pt-BR" w:eastAsia="pt-BR"/>
        </w:rPr>
      </w:pPr>
      <w:r w:rsidRPr="0091289A">
        <w:rPr>
          <w:rFonts w:ascii="Arial" w:eastAsia="Times New Roman" w:hAnsi="Arial" w:cs="Arial"/>
          <w:lang w:val="pt-BR" w:eastAsia="pt-BR"/>
        </w:rPr>
        <w:t>Oferecer ferramentas para a produção acadêmica e científica, por meio da escrita colaborativa, e de possibilidades de revisão, negociação e interação de orientadores com seus alunos;</w:t>
      </w:r>
    </w:p>
    <w:p w:rsidR="004F6327" w:rsidRPr="0091289A" w:rsidRDefault="004F6327" w:rsidP="004F63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lang w:val="pt-BR" w:eastAsia="pt-BR"/>
        </w:rPr>
      </w:pPr>
      <w:r w:rsidRPr="0091289A">
        <w:rPr>
          <w:rFonts w:ascii="Arial" w:eastAsia="Times New Roman" w:hAnsi="Arial" w:cs="Arial"/>
          <w:lang w:val="pt-BR" w:eastAsia="pt-BR"/>
        </w:rPr>
        <w:t>Criar apresentações com visual profissional, pela integração do Google Apresentações a recursos complementares de design gráfico;</w:t>
      </w:r>
    </w:p>
    <w:p w:rsidR="004F6327" w:rsidRPr="0091289A" w:rsidRDefault="004F6327" w:rsidP="004F632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360" w:lineRule="auto"/>
        <w:ind w:left="426"/>
        <w:rPr>
          <w:rFonts w:ascii="Arial" w:eastAsia="Times New Roman" w:hAnsi="Arial" w:cs="Arial"/>
          <w:lang w:val="pt-BR" w:eastAsia="pt-BR"/>
        </w:rPr>
      </w:pPr>
      <w:r w:rsidRPr="0091289A">
        <w:rPr>
          <w:rFonts w:ascii="Arial" w:eastAsia="Times New Roman" w:hAnsi="Arial" w:cs="Arial"/>
          <w:lang w:val="pt-BR" w:eastAsia="pt-BR"/>
        </w:rPr>
        <w:t>Apresentar opções de interação entre o público e a audiência em uma apresentação síncrona a partir do Google Apresentações.</w:t>
      </w:r>
    </w:p>
    <w:p w:rsidR="004F6327" w:rsidRDefault="004F6327" w:rsidP="00747954">
      <w:pPr>
        <w:pStyle w:val="Corpo"/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</w:rPr>
      </w:pPr>
    </w:p>
    <w:p w:rsidR="004F6327" w:rsidRDefault="004F6327" w:rsidP="00747954">
      <w:pPr>
        <w:pStyle w:val="Corpo"/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</w:rPr>
      </w:pPr>
    </w:p>
    <w:p w:rsidR="004F6327" w:rsidRDefault="004F6327" w:rsidP="00747954">
      <w:pPr>
        <w:pStyle w:val="Corpo"/>
        <w:spacing w:line="360" w:lineRule="auto"/>
        <w:ind w:left="426"/>
        <w:jc w:val="both"/>
        <w:rPr>
          <w:rFonts w:ascii="Arial" w:hAnsi="Arial"/>
          <w:b/>
          <w:bCs/>
          <w:sz w:val="24"/>
          <w:szCs w:val="24"/>
        </w:rPr>
      </w:pPr>
    </w:p>
    <w:p w:rsidR="00A17CA4" w:rsidRDefault="0061044D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TEAM-BASED LEARNING</w:t>
      </w:r>
      <w:r w:rsidR="003155A2">
        <w:rPr>
          <w:rFonts w:ascii="Arial" w:hAnsi="Arial"/>
          <w:b/>
          <w:bCs/>
          <w:sz w:val="24"/>
          <w:szCs w:val="24"/>
        </w:rPr>
        <w:t xml:space="preserve"> (TBL)</w:t>
      </w:r>
    </w:p>
    <w:p w:rsidR="00A17CA4" w:rsidRDefault="00A17CA4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A17CA4" w:rsidRDefault="00F60B41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O TBL </w:t>
      </w:r>
      <w:r>
        <w:rPr>
          <w:rFonts w:ascii="Arial" w:hAnsi="Arial"/>
          <w:sz w:val="24"/>
          <w:szCs w:val="24"/>
        </w:rPr>
        <w:t xml:space="preserve">é uma metodologia ativa desenvolvida nos anos 1970 pelo professor Larry Michaelsen na </w:t>
      </w:r>
      <w:r>
        <w:rPr>
          <w:rFonts w:ascii="Arial" w:hAnsi="Arial"/>
          <w:i/>
          <w:iCs/>
          <w:sz w:val="24"/>
          <w:szCs w:val="24"/>
        </w:rPr>
        <w:t xml:space="preserve">University of Central Missouri. </w:t>
      </w:r>
      <w:r>
        <w:rPr>
          <w:rFonts w:ascii="Arial" w:hAnsi="Arial"/>
          <w:sz w:val="24"/>
          <w:szCs w:val="24"/>
        </w:rPr>
        <w:t>É direcionad</w:t>
      </w:r>
      <w:r w:rsidR="00032506"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 xml:space="preserve"> para grandes classes de estudantes. A classe é dividid</w:t>
      </w:r>
      <w:r w:rsidR="00032506">
        <w:rPr>
          <w:rFonts w:ascii="Arial" w:hAnsi="Arial"/>
          <w:sz w:val="24"/>
          <w:szCs w:val="24"/>
        </w:rPr>
        <w:t>a em grupos de 8 estudantes. Ess</w:t>
      </w:r>
      <w:r>
        <w:rPr>
          <w:rFonts w:ascii="Arial" w:hAnsi="Arial"/>
          <w:sz w:val="24"/>
          <w:szCs w:val="24"/>
        </w:rPr>
        <w:t>es grupos são denominados “Times”. No TBL</w:t>
      </w:r>
      <w:r w:rsidR="00032506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há dois grandes momentos: pré-aula (preparação do aluno) e</w:t>
      </w:r>
      <w:r w:rsidR="00A7358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durante a aula, é aplicado um teste individual seguido pelo teste realizado pelos Times, proporcionando</w:t>
      </w:r>
      <w:r w:rsidR="00A73585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assim, um momento de discussão efetiva pelos alunos, o que é</w:t>
      </w:r>
      <w:r w:rsidR="00F52123">
        <w:rPr>
          <w:rFonts w:ascii="Arial" w:hAnsi="Arial"/>
          <w:sz w:val="24"/>
          <w:szCs w:val="24"/>
        </w:rPr>
        <w:t xml:space="preserve"> fundamental para o aprendizado (MECHAELSEN; KNIGHT; FINK, 2002).</w:t>
      </w:r>
    </w:p>
    <w:p w:rsidR="00A17CA4" w:rsidRDefault="00F60B41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ab/>
        <w:t xml:space="preserve">O TBL </w:t>
      </w:r>
      <w:r>
        <w:rPr>
          <w:rFonts w:ascii="Arial" w:hAnsi="Arial"/>
          <w:sz w:val="24"/>
          <w:szCs w:val="24"/>
        </w:rPr>
        <w:t xml:space="preserve">é um método de aprendizagem dinâmico, que proporciona um ambiente motivador e cooperativo. Os estudantes se sentem motivados a participarem, o que torna o ambiente de educação mais interessante, minimizando o desinteresse pelo aprendizado. O TBL tem sua fundamentação teórica baseada no construtivismo, </w:t>
      </w:r>
      <w:r w:rsidR="00EB5988">
        <w:rPr>
          <w:rFonts w:ascii="Arial" w:hAnsi="Arial"/>
          <w:sz w:val="24"/>
          <w:szCs w:val="24"/>
        </w:rPr>
        <w:t>no qual</w:t>
      </w:r>
      <w:r>
        <w:rPr>
          <w:rFonts w:ascii="Arial" w:hAnsi="Arial"/>
          <w:sz w:val="24"/>
          <w:szCs w:val="24"/>
        </w:rPr>
        <w:t xml:space="preserve"> o professor tem o papel de facilitador para a aprendizagem. A construção do conhecimento é baseada no diálogo e na interação entre os alunos, o que contempla as habilidades de comunicação e tra</w:t>
      </w:r>
      <w:r w:rsidR="003155A2">
        <w:rPr>
          <w:rFonts w:ascii="Arial" w:hAnsi="Arial"/>
          <w:sz w:val="24"/>
          <w:szCs w:val="24"/>
        </w:rPr>
        <w:t xml:space="preserve">balho colaborativo em times (BOLLELA, </w:t>
      </w:r>
      <w:proofErr w:type="gramStart"/>
      <w:r w:rsidR="003155A2">
        <w:rPr>
          <w:rFonts w:ascii="Arial" w:hAnsi="Arial"/>
          <w:sz w:val="24"/>
          <w:szCs w:val="24"/>
        </w:rPr>
        <w:t>et</w:t>
      </w:r>
      <w:proofErr w:type="gramEnd"/>
      <w:r w:rsidR="003155A2">
        <w:rPr>
          <w:rFonts w:ascii="Arial" w:hAnsi="Arial"/>
          <w:sz w:val="24"/>
          <w:szCs w:val="24"/>
        </w:rPr>
        <w:t xml:space="preserve"> al. 2014). </w:t>
      </w:r>
      <w:r w:rsidR="00EB5988">
        <w:rPr>
          <w:rFonts w:ascii="Arial" w:hAnsi="Arial"/>
          <w:sz w:val="24"/>
          <w:szCs w:val="24"/>
        </w:rPr>
        <w:t>Iss</w:t>
      </w:r>
      <w:r>
        <w:rPr>
          <w:rFonts w:ascii="Arial" w:hAnsi="Arial"/>
          <w:sz w:val="24"/>
          <w:szCs w:val="24"/>
        </w:rPr>
        <w:t xml:space="preserve">o é fundamental para o futuro profissional, e está de acordo com as </w:t>
      </w:r>
      <w:r w:rsidR="00EB5988">
        <w:rPr>
          <w:rFonts w:ascii="Arial" w:hAnsi="Arial"/>
          <w:sz w:val="24"/>
          <w:szCs w:val="24"/>
        </w:rPr>
        <w:t>Diretrizes Cur</w:t>
      </w:r>
      <w:r w:rsidR="003155A2">
        <w:rPr>
          <w:rFonts w:ascii="Arial" w:hAnsi="Arial"/>
          <w:sz w:val="24"/>
          <w:szCs w:val="24"/>
        </w:rPr>
        <w:t>riculares Nacionais Brasileiras.</w:t>
      </w:r>
    </w:p>
    <w:p w:rsidR="00A17CA4" w:rsidRDefault="00A17CA4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3155A2" w:rsidRDefault="00F60B41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941907" w:rsidRDefault="00941907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</w:p>
    <w:p w:rsidR="00DF0C18" w:rsidRDefault="00DF0C18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:rsidR="00941907" w:rsidRDefault="004F6327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PROBLEM BASED LEARNING</w:t>
      </w:r>
      <w:r w:rsidR="00DF0C18">
        <w:rPr>
          <w:rFonts w:ascii="Arial" w:eastAsia="Arial" w:hAnsi="Arial" w:cs="Arial"/>
          <w:b/>
          <w:sz w:val="24"/>
          <w:szCs w:val="24"/>
        </w:rPr>
        <w:t xml:space="preserve"> (</w:t>
      </w:r>
      <w:r>
        <w:rPr>
          <w:rFonts w:ascii="Arial" w:eastAsia="Arial" w:hAnsi="Arial" w:cs="Arial"/>
          <w:b/>
          <w:sz w:val="24"/>
          <w:szCs w:val="24"/>
        </w:rPr>
        <w:t>PBL</w:t>
      </w:r>
      <w:r w:rsidR="00DF0C18">
        <w:rPr>
          <w:rFonts w:ascii="Arial" w:eastAsia="Arial" w:hAnsi="Arial" w:cs="Arial"/>
          <w:b/>
          <w:sz w:val="24"/>
          <w:szCs w:val="24"/>
        </w:rPr>
        <w:t>)</w:t>
      </w:r>
    </w:p>
    <w:p w:rsidR="007F16C8" w:rsidRPr="00DF0C18" w:rsidRDefault="007F16C8" w:rsidP="00747954">
      <w:pPr>
        <w:pStyle w:val="Corpo"/>
        <w:spacing w:line="360" w:lineRule="auto"/>
        <w:ind w:left="426"/>
        <w:jc w:val="both"/>
        <w:rPr>
          <w:rFonts w:ascii="Arial" w:eastAsia="Arial" w:hAnsi="Arial" w:cs="Arial"/>
          <w:b/>
          <w:sz w:val="24"/>
          <w:szCs w:val="24"/>
        </w:rPr>
      </w:pPr>
    </w:p>
    <w:p w:rsidR="004F6327" w:rsidRPr="004F6327" w:rsidRDefault="004F6327" w:rsidP="004F6327">
      <w:pPr>
        <w:spacing w:line="360" w:lineRule="auto"/>
        <w:ind w:left="426" w:firstLine="294"/>
        <w:rPr>
          <w:rFonts w:ascii="Arial" w:hAnsi="Arial" w:cs="Arial"/>
        </w:rPr>
      </w:pPr>
      <w:r w:rsidRPr="004F6327">
        <w:rPr>
          <w:rFonts w:ascii="Arial" w:hAnsi="Arial" w:cs="Arial"/>
        </w:rPr>
        <w:t xml:space="preserve">O </w:t>
      </w:r>
      <w:proofErr w:type="spellStart"/>
      <w:r w:rsidRPr="004F6327">
        <w:rPr>
          <w:rFonts w:ascii="Arial" w:hAnsi="Arial" w:cs="Arial"/>
        </w:rPr>
        <w:t>método</w:t>
      </w:r>
      <w:proofErr w:type="spellEnd"/>
      <w:r w:rsidRPr="004F6327">
        <w:rPr>
          <w:rFonts w:ascii="Arial" w:hAnsi="Arial" w:cs="Arial"/>
        </w:rPr>
        <w:t xml:space="preserve"> PBL (Problem Based Learning -) </w:t>
      </w:r>
      <w:proofErr w:type="spellStart"/>
      <w:r w:rsidRPr="004F6327">
        <w:rPr>
          <w:rFonts w:ascii="Arial" w:hAnsi="Arial" w:cs="Arial"/>
        </w:rPr>
        <w:t>foi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pioneiramente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adotado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pelas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escolas</w:t>
      </w:r>
      <w:proofErr w:type="spellEnd"/>
      <w:r w:rsidRPr="004F6327">
        <w:rPr>
          <w:rFonts w:ascii="Arial" w:hAnsi="Arial" w:cs="Arial"/>
        </w:rPr>
        <w:t xml:space="preserve"> de </w:t>
      </w:r>
      <w:proofErr w:type="spellStart"/>
      <w:r w:rsidRPr="004F6327">
        <w:rPr>
          <w:rFonts w:ascii="Arial" w:hAnsi="Arial" w:cs="Arial"/>
        </w:rPr>
        <w:t>McMaster</w:t>
      </w:r>
      <w:proofErr w:type="gramStart"/>
      <w:r w:rsidRPr="004F6327">
        <w:rPr>
          <w:rFonts w:ascii="Arial" w:hAnsi="Arial" w:cs="Arial"/>
        </w:rPr>
        <w:t>,no</w:t>
      </w:r>
      <w:proofErr w:type="spellEnd"/>
      <w:proofErr w:type="gram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Canadá</w:t>
      </w:r>
      <w:proofErr w:type="spellEnd"/>
      <w:r w:rsidRPr="004F6327">
        <w:rPr>
          <w:rFonts w:ascii="Arial" w:hAnsi="Arial" w:cs="Arial"/>
        </w:rPr>
        <w:t xml:space="preserve"> e Maastricht, </w:t>
      </w:r>
      <w:proofErr w:type="spellStart"/>
      <w:r w:rsidRPr="004F6327">
        <w:rPr>
          <w:rFonts w:ascii="Arial" w:hAnsi="Arial" w:cs="Arial"/>
        </w:rPr>
        <w:t>na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Holanda</w:t>
      </w:r>
      <w:proofErr w:type="spellEnd"/>
      <w:r w:rsidRPr="004F6327">
        <w:rPr>
          <w:rFonts w:ascii="Arial" w:hAnsi="Arial" w:cs="Arial"/>
        </w:rPr>
        <w:t xml:space="preserve">.  </w:t>
      </w:r>
      <w:proofErr w:type="gramStart"/>
      <w:r w:rsidRPr="004F6327">
        <w:rPr>
          <w:rFonts w:ascii="Arial" w:hAnsi="Arial" w:cs="Arial"/>
        </w:rPr>
        <w:t xml:space="preserve">É </w:t>
      </w:r>
      <w:proofErr w:type="spellStart"/>
      <w:r w:rsidRPr="004F6327">
        <w:rPr>
          <w:rFonts w:ascii="Arial" w:hAnsi="Arial" w:cs="Arial"/>
        </w:rPr>
        <w:t>uma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estratégia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pedagógico</w:t>
      </w:r>
      <w:proofErr w:type="spellEnd"/>
      <w:r w:rsidRPr="004F6327">
        <w:rPr>
          <w:rFonts w:ascii="Arial" w:hAnsi="Arial" w:cs="Arial"/>
        </w:rPr>
        <w:t>/</w:t>
      </w:r>
      <w:proofErr w:type="spellStart"/>
      <w:r w:rsidRPr="004F6327">
        <w:rPr>
          <w:rFonts w:ascii="Arial" w:hAnsi="Arial" w:cs="Arial"/>
        </w:rPr>
        <w:t>didática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centrada</w:t>
      </w:r>
      <w:proofErr w:type="spellEnd"/>
      <w:r w:rsidRPr="004F6327">
        <w:rPr>
          <w:rFonts w:ascii="Arial" w:hAnsi="Arial" w:cs="Arial"/>
        </w:rPr>
        <w:t xml:space="preserve"> no </w:t>
      </w:r>
      <w:proofErr w:type="spellStart"/>
      <w:r w:rsidRPr="004F6327">
        <w:rPr>
          <w:rFonts w:ascii="Arial" w:hAnsi="Arial" w:cs="Arial"/>
        </w:rPr>
        <w:t>aluno</w:t>
      </w:r>
      <w:proofErr w:type="spellEnd"/>
      <w:r w:rsidRPr="004F6327">
        <w:rPr>
          <w:rFonts w:ascii="Arial" w:hAnsi="Arial" w:cs="Arial"/>
        </w:rPr>
        <w:t>.</w:t>
      </w:r>
      <w:proofErr w:type="gramEnd"/>
      <w:r w:rsidRPr="004F6327">
        <w:rPr>
          <w:rFonts w:ascii="Arial" w:hAnsi="Arial" w:cs="Arial"/>
        </w:rPr>
        <w:t xml:space="preserve"> </w:t>
      </w:r>
    </w:p>
    <w:p w:rsidR="004F6327" w:rsidRPr="004F6327" w:rsidRDefault="004F6327" w:rsidP="004F6327">
      <w:pPr>
        <w:spacing w:line="360" w:lineRule="auto"/>
        <w:ind w:left="426" w:firstLine="294"/>
        <w:rPr>
          <w:rFonts w:ascii="Arial" w:hAnsi="Arial" w:cs="Arial"/>
        </w:rPr>
      </w:pPr>
      <w:proofErr w:type="spellStart"/>
      <w:r w:rsidRPr="004F6327">
        <w:rPr>
          <w:rFonts w:ascii="Arial" w:hAnsi="Arial" w:cs="Arial"/>
        </w:rPr>
        <w:t>Diferentemente</w:t>
      </w:r>
      <w:proofErr w:type="spellEnd"/>
      <w:r w:rsidRPr="004F6327">
        <w:rPr>
          <w:rFonts w:ascii="Arial" w:hAnsi="Arial" w:cs="Arial"/>
        </w:rPr>
        <w:t xml:space="preserve"> do </w:t>
      </w:r>
      <w:proofErr w:type="spellStart"/>
      <w:r w:rsidRPr="004F6327">
        <w:rPr>
          <w:rFonts w:ascii="Arial" w:hAnsi="Arial" w:cs="Arial"/>
        </w:rPr>
        <w:t>ensiono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tradicional</w:t>
      </w:r>
      <w:proofErr w:type="spellEnd"/>
      <w:r w:rsidRPr="004F6327">
        <w:rPr>
          <w:rFonts w:ascii="Arial" w:hAnsi="Arial" w:cs="Arial"/>
        </w:rPr>
        <w:t xml:space="preserve">, no PBL o </w:t>
      </w:r>
      <w:proofErr w:type="spellStart"/>
      <w:r w:rsidRPr="004F6327">
        <w:rPr>
          <w:rFonts w:ascii="Arial" w:hAnsi="Arial" w:cs="Arial"/>
        </w:rPr>
        <w:t>elemento</w:t>
      </w:r>
      <w:proofErr w:type="spellEnd"/>
      <w:r w:rsidRPr="004F6327">
        <w:rPr>
          <w:rFonts w:ascii="Arial" w:hAnsi="Arial" w:cs="Arial"/>
        </w:rPr>
        <w:t xml:space="preserve"> central do </w:t>
      </w:r>
      <w:proofErr w:type="spellStart"/>
      <w:r w:rsidRPr="004F6327">
        <w:rPr>
          <w:rFonts w:ascii="Arial" w:hAnsi="Arial" w:cs="Arial"/>
        </w:rPr>
        <w:t>aprendizado</w:t>
      </w:r>
      <w:proofErr w:type="spellEnd"/>
      <w:r w:rsidRPr="004F6327">
        <w:rPr>
          <w:rFonts w:ascii="Arial" w:hAnsi="Arial" w:cs="Arial"/>
        </w:rPr>
        <w:t xml:space="preserve"> é o </w:t>
      </w:r>
      <w:proofErr w:type="spellStart"/>
      <w:r w:rsidRPr="004F6327">
        <w:rPr>
          <w:rFonts w:ascii="Arial" w:hAnsi="Arial" w:cs="Arial"/>
        </w:rPr>
        <w:t>aluno</w:t>
      </w:r>
      <w:proofErr w:type="spellEnd"/>
      <w:r w:rsidRPr="004F6327">
        <w:rPr>
          <w:rFonts w:ascii="Arial" w:hAnsi="Arial" w:cs="Arial"/>
        </w:rPr>
        <w:t xml:space="preserve">. </w:t>
      </w:r>
      <w:proofErr w:type="spellStart"/>
      <w:r w:rsidRPr="004F6327">
        <w:rPr>
          <w:rFonts w:ascii="Arial" w:hAnsi="Arial" w:cs="Arial"/>
        </w:rPr>
        <w:t>Neste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método</w:t>
      </w:r>
      <w:proofErr w:type="spellEnd"/>
      <w:r w:rsidRPr="004F6327">
        <w:rPr>
          <w:rFonts w:ascii="Arial" w:hAnsi="Arial" w:cs="Arial"/>
        </w:rPr>
        <w:t xml:space="preserve">, o </w:t>
      </w:r>
      <w:proofErr w:type="spellStart"/>
      <w:r w:rsidRPr="004F6327">
        <w:rPr>
          <w:rFonts w:ascii="Arial" w:hAnsi="Arial" w:cs="Arial"/>
        </w:rPr>
        <w:t>aluno</w:t>
      </w:r>
      <w:proofErr w:type="spellEnd"/>
      <w:r w:rsidRPr="004F6327">
        <w:rPr>
          <w:rFonts w:ascii="Arial" w:hAnsi="Arial" w:cs="Arial"/>
        </w:rPr>
        <w:t xml:space="preserve"> é </w:t>
      </w:r>
      <w:proofErr w:type="spellStart"/>
      <w:r w:rsidRPr="004F6327">
        <w:rPr>
          <w:rFonts w:ascii="Arial" w:hAnsi="Arial" w:cs="Arial"/>
        </w:rPr>
        <w:t>exposto</w:t>
      </w:r>
      <w:proofErr w:type="spellEnd"/>
      <w:r w:rsidRPr="004F6327">
        <w:rPr>
          <w:rFonts w:ascii="Arial" w:hAnsi="Arial" w:cs="Arial"/>
        </w:rPr>
        <w:t xml:space="preserve"> a </w:t>
      </w:r>
      <w:proofErr w:type="spellStart"/>
      <w:r w:rsidRPr="004F6327">
        <w:rPr>
          <w:rFonts w:ascii="Arial" w:hAnsi="Arial" w:cs="Arial"/>
        </w:rPr>
        <w:t>situações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motivadoras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nos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grupos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tutoriais</w:t>
      </w:r>
      <w:proofErr w:type="spellEnd"/>
      <w:r w:rsidRPr="004F6327">
        <w:rPr>
          <w:rFonts w:ascii="Arial" w:hAnsi="Arial" w:cs="Arial"/>
        </w:rPr>
        <w:t xml:space="preserve">, </w:t>
      </w:r>
      <w:proofErr w:type="spellStart"/>
      <w:r w:rsidRPr="004F6327">
        <w:rPr>
          <w:rFonts w:ascii="Arial" w:hAnsi="Arial" w:cs="Arial"/>
        </w:rPr>
        <w:t>em</w:t>
      </w:r>
      <w:proofErr w:type="spellEnd"/>
      <w:r w:rsidRPr="004F6327">
        <w:rPr>
          <w:rFonts w:ascii="Arial" w:hAnsi="Arial" w:cs="Arial"/>
        </w:rPr>
        <w:t xml:space="preserve"> que, </w:t>
      </w:r>
      <w:proofErr w:type="spellStart"/>
      <w:r w:rsidRPr="004F6327">
        <w:rPr>
          <w:rFonts w:ascii="Arial" w:hAnsi="Arial" w:cs="Arial"/>
        </w:rPr>
        <w:t>através</w:t>
      </w:r>
      <w:proofErr w:type="spellEnd"/>
      <w:r w:rsidRPr="004F6327">
        <w:rPr>
          <w:rFonts w:ascii="Arial" w:hAnsi="Arial" w:cs="Arial"/>
        </w:rPr>
        <w:t xml:space="preserve"> dos </w:t>
      </w:r>
      <w:proofErr w:type="spellStart"/>
      <w:r w:rsidRPr="004F6327">
        <w:rPr>
          <w:rFonts w:ascii="Arial" w:hAnsi="Arial" w:cs="Arial"/>
        </w:rPr>
        <w:t>problemas</w:t>
      </w:r>
      <w:proofErr w:type="spellEnd"/>
      <w:r w:rsidRPr="004F6327">
        <w:rPr>
          <w:rFonts w:ascii="Arial" w:hAnsi="Arial" w:cs="Arial"/>
        </w:rPr>
        <w:t xml:space="preserve">, é </w:t>
      </w:r>
      <w:proofErr w:type="spellStart"/>
      <w:r w:rsidRPr="004F6327">
        <w:rPr>
          <w:rFonts w:ascii="Arial" w:hAnsi="Arial" w:cs="Arial"/>
        </w:rPr>
        <w:t>levado</w:t>
      </w:r>
      <w:proofErr w:type="spellEnd"/>
      <w:r w:rsidRPr="004F6327">
        <w:rPr>
          <w:rFonts w:ascii="Arial" w:hAnsi="Arial" w:cs="Arial"/>
        </w:rPr>
        <w:t xml:space="preserve"> a </w:t>
      </w:r>
      <w:proofErr w:type="spellStart"/>
      <w:r w:rsidRPr="004F6327">
        <w:rPr>
          <w:rFonts w:ascii="Arial" w:hAnsi="Arial" w:cs="Arial"/>
        </w:rPr>
        <w:t>criar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hipóteses</w:t>
      </w:r>
      <w:proofErr w:type="spellEnd"/>
      <w:r w:rsidRPr="004F6327">
        <w:rPr>
          <w:rFonts w:ascii="Arial" w:hAnsi="Arial" w:cs="Arial"/>
        </w:rPr>
        <w:t xml:space="preserve"> para a </w:t>
      </w:r>
      <w:proofErr w:type="spellStart"/>
      <w:r w:rsidRPr="004F6327">
        <w:rPr>
          <w:rFonts w:ascii="Arial" w:hAnsi="Arial" w:cs="Arial"/>
        </w:rPr>
        <w:t>soulução</w:t>
      </w:r>
      <w:proofErr w:type="spellEnd"/>
      <w:r w:rsidRPr="004F6327">
        <w:rPr>
          <w:rFonts w:ascii="Arial" w:hAnsi="Arial" w:cs="Arial"/>
        </w:rPr>
        <w:t xml:space="preserve"> do </w:t>
      </w:r>
      <w:proofErr w:type="spellStart"/>
      <w:r w:rsidRPr="004F6327">
        <w:rPr>
          <w:rFonts w:ascii="Arial" w:hAnsi="Arial" w:cs="Arial"/>
        </w:rPr>
        <w:t>problema</w:t>
      </w:r>
      <w:proofErr w:type="spellEnd"/>
      <w:r w:rsidRPr="004F6327">
        <w:rPr>
          <w:rFonts w:ascii="Arial" w:hAnsi="Arial" w:cs="Arial"/>
        </w:rPr>
        <w:t xml:space="preserve">, e a </w:t>
      </w:r>
      <w:proofErr w:type="spellStart"/>
      <w:r w:rsidRPr="004F6327">
        <w:rPr>
          <w:rFonts w:ascii="Arial" w:hAnsi="Arial" w:cs="Arial"/>
        </w:rPr>
        <w:t>partir</w:t>
      </w:r>
      <w:proofErr w:type="spellEnd"/>
      <w:r w:rsidRPr="004F6327">
        <w:rPr>
          <w:rFonts w:ascii="Arial" w:hAnsi="Arial" w:cs="Arial"/>
        </w:rPr>
        <w:t xml:space="preserve"> das lacunas do </w:t>
      </w:r>
      <w:proofErr w:type="spellStart"/>
      <w:r w:rsidRPr="004F6327">
        <w:rPr>
          <w:rFonts w:ascii="Arial" w:hAnsi="Arial" w:cs="Arial"/>
        </w:rPr>
        <w:t>conhecimento</w:t>
      </w:r>
      <w:proofErr w:type="spellEnd"/>
      <w:r w:rsidRPr="004F6327">
        <w:rPr>
          <w:rFonts w:ascii="Arial" w:hAnsi="Arial" w:cs="Arial"/>
        </w:rPr>
        <w:t xml:space="preserve">, </w:t>
      </w:r>
      <w:proofErr w:type="spellStart"/>
      <w:r w:rsidRPr="004F6327">
        <w:rPr>
          <w:rFonts w:ascii="Arial" w:hAnsi="Arial" w:cs="Arial"/>
        </w:rPr>
        <w:t>definir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objetivos</w:t>
      </w:r>
      <w:proofErr w:type="spellEnd"/>
      <w:r w:rsidRPr="004F6327">
        <w:rPr>
          <w:rFonts w:ascii="Arial" w:hAnsi="Arial" w:cs="Arial"/>
        </w:rPr>
        <w:t xml:space="preserve"> de </w:t>
      </w:r>
      <w:proofErr w:type="spellStart"/>
      <w:r w:rsidRPr="004F6327">
        <w:rPr>
          <w:rFonts w:ascii="Arial" w:hAnsi="Arial" w:cs="Arial"/>
        </w:rPr>
        <w:t>aprendizado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cognitivo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sobre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os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temas</w:t>
      </w:r>
      <w:proofErr w:type="spellEnd"/>
      <w:r w:rsidRPr="004F6327">
        <w:rPr>
          <w:rFonts w:ascii="Arial" w:hAnsi="Arial" w:cs="Arial"/>
        </w:rPr>
        <w:t xml:space="preserve"> do </w:t>
      </w:r>
      <w:proofErr w:type="spellStart"/>
      <w:r w:rsidRPr="004F6327">
        <w:rPr>
          <w:rFonts w:ascii="Arial" w:hAnsi="Arial" w:cs="Arial"/>
        </w:rPr>
        <w:t>currículo</w:t>
      </w:r>
      <w:proofErr w:type="spellEnd"/>
      <w:r w:rsidRPr="004F6327">
        <w:rPr>
          <w:rFonts w:ascii="Arial" w:hAnsi="Arial" w:cs="Arial"/>
        </w:rPr>
        <w:t>.</w:t>
      </w:r>
    </w:p>
    <w:p w:rsidR="004F6327" w:rsidRPr="004F6327" w:rsidRDefault="004F6327" w:rsidP="004F6327">
      <w:pPr>
        <w:spacing w:line="360" w:lineRule="auto"/>
        <w:ind w:left="426" w:firstLine="294"/>
        <w:rPr>
          <w:rFonts w:ascii="Arial" w:hAnsi="Arial" w:cs="Arial"/>
        </w:rPr>
      </w:pPr>
      <w:r w:rsidRPr="004F6327">
        <w:rPr>
          <w:rFonts w:ascii="Arial" w:hAnsi="Arial" w:cs="Arial"/>
        </w:rPr>
        <w:t xml:space="preserve">Um dos </w:t>
      </w:r>
      <w:proofErr w:type="spellStart"/>
      <w:r w:rsidRPr="004F6327">
        <w:rPr>
          <w:rFonts w:ascii="Arial" w:hAnsi="Arial" w:cs="Arial"/>
        </w:rPr>
        <w:t>fundamentos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principais</w:t>
      </w:r>
      <w:proofErr w:type="spellEnd"/>
      <w:r w:rsidRPr="004F6327">
        <w:rPr>
          <w:rFonts w:ascii="Arial" w:hAnsi="Arial" w:cs="Arial"/>
        </w:rPr>
        <w:t xml:space="preserve"> do </w:t>
      </w:r>
      <w:proofErr w:type="spellStart"/>
      <w:r w:rsidRPr="004F6327">
        <w:rPr>
          <w:rFonts w:ascii="Arial" w:hAnsi="Arial" w:cs="Arial"/>
        </w:rPr>
        <w:t>método</w:t>
      </w:r>
      <w:proofErr w:type="spellEnd"/>
      <w:r w:rsidRPr="004F6327">
        <w:rPr>
          <w:rFonts w:ascii="Arial" w:hAnsi="Arial" w:cs="Arial"/>
        </w:rPr>
        <w:t xml:space="preserve"> é que </w:t>
      </w:r>
      <w:proofErr w:type="spellStart"/>
      <w:r w:rsidRPr="004F6327">
        <w:rPr>
          <w:rFonts w:ascii="Arial" w:hAnsi="Arial" w:cs="Arial"/>
        </w:rPr>
        <w:t>devemos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ensinar</w:t>
      </w:r>
      <w:proofErr w:type="spellEnd"/>
      <w:r w:rsidRPr="004F6327">
        <w:rPr>
          <w:rFonts w:ascii="Arial" w:hAnsi="Arial" w:cs="Arial"/>
        </w:rPr>
        <w:t xml:space="preserve"> o </w:t>
      </w:r>
      <w:proofErr w:type="spellStart"/>
      <w:r w:rsidRPr="004F6327">
        <w:rPr>
          <w:rFonts w:ascii="Arial" w:hAnsi="Arial" w:cs="Arial"/>
        </w:rPr>
        <w:t>aluno</w:t>
      </w:r>
      <w:proofErr w:type="spellEnd"/>
      <w:r w:rsidRPr="004F6327">
        <w:rPr>
          <w:rFonts w:ascii="Arial" w:hAnsi="Arial" w:cs="Arial"/>
        </w:rPr>
        <w:t xml:space="preserve"> </w:t>
      </w:r>
      <w:proofErr w:type="gramStart"/>
      <w:r w:rsidRPr="004F6327">
        <w:rPr>
          <w:rFonts w:ascii="Arial" w:hAnsi="Arial" w:cs="Arial"/>
        </w:rPr>
        <w:t>a</w:t>
      </w:r>
      <w:proofErr w:type="gram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aprender</w:t>
      </w:r>
      <w:proofErr w:type="spellEnd"/>
      <w:r w:rsidRPr="004F6327">
        <w:rPr>
          <w:rFonts w:ascii="Arial" w:hAnsi="Arial" w:cs="Arial"/>
        </w:rPr>
        <w:t xml:space="preserve">, </w:t>
      </w:r>
      <w:proofErr w:type="spellStart"/>
      <w:r w:rsidRPr="004F6327">
        <w:rPr>
          <w:rFonts w:ascii="Arial" w:hAnsi="Arial" w:cs="Arial"/>
        </w:rPr>
        <w:t>permitindo</w:t>
      </w:r>
      <w:proofErr w:type="spellEnd"/>
      <w:r w:rsidRPr="004F6327">
        <w:rPr>
          <w:rFonts w:ascii="Arial" w:hAnsi="Arial" w:cs="Arial"/>
        </w:rPr>
        <w:t xml:space="preserve"> que </w:t>
      </w:r>
      <w:proofErr w:type="spellStart"/>
      <w:r w:rsidRPr="004F6327">
        <w:rPr>
          <w:rFonts w:ascii="Arial" w:hAnsi="Arial" w:cs="Arial"/>
        </w:rPr>
        <w:t>ele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busque</w:t>
      </w:r>
      <w:proofErr w:type="spellEnd"/>
      <w:r w:rsidRPr="004F6327">
        <w:rPr>
          <w:rFonts w:ascii="Arial" w:hAnsi="Arial" w:cs="Arial"/>
        </w:rPr>
        <w:t xml:space="preserve"> de forma </w:t>
      </w:r>
      <w:proofErr w:type="spellStart"/>
      <w:r w:rsidRPr="004F6327">
        <w:rPr>
          <w:rFonts w:ascii="Arial" w:hAnsi="Arial" w:cs="Arial"/>
        </w:rPr>
        <w:t>autônoma</w:t>
      </w:r>
      <w:proofErr w:type="spellEnd"/>
      <w:r w:rsidRPr="004F6327">
        <w:rPr>
          <w:rFonts w:ascii="Arial" w:hAnsi="Arial" w:cs="Arial"/>
        </w:rPr>
        <w:t xml:space="preserve"> o </w:t>
      </w:r>
      <w:proofErr w:type="spellStart"/>
      <w:r w:rsidRPr="004F6327">
        <w:rPr>
          <w:rFonts w:ascii="Arial" w:hAnsi="Arial" w:cs="Arial"/>
        </w:rPr>
        <w:t>conhecimento</w:t>
      </w:r>
      <w:proofErr w:type="spellEnd"/>
      <w:r w:rsidRPr="004F6327">
        <w:rPr>
          <w:rFonts w:ascii="Arial" w:hAnsi="Arial" w:cs="Arial"/>
        </w:rPr>
        <w:t>.</w:t>
      </w:r>
    </w:p>
    <w:p w:rsidR="004F6327" w:rsidRPr="004F6327" w:rsidRDefault="004F6327" w:rsidP="004F6327">
      <w:pPr>
        <w:spacing w:line="360" w:lineRule="auto"/>
        <w:ind w:left="426" w:firstLine="294"/>
        <w:rPr>
          <w:rFonts w:ascii="Arial" w:hAnsi="Arial" w:cs="Arial"/>
        </w:rPr>
      </w:pPr>
      <w:proofErr w:type="gramStart"/>
      <w:r w:rsidRPr="004F6327">
        <w:rPr>
          <w:rFonts w:ascii="Arial" w:hAnsi="Arial" w:cs="Arial"/>
        </w:rPr>
        <w:t xml:space="preserve">Um </w:t>
      </w:r>
      <w:proofErr w:type="spellStart"/>
      <w:r w:rsidRPr="004F6327">
        <w:rPr>
          <w:rFonts w:ascii="Arial" w:hAnsi="Arial" w:cs="Arial"/>
        </w:rPr>
        <w:t>grande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desafio</w:t>
      </w:r>
      <w:proofErr w:type="spellEnd"/>
      <w:r w:rsidRPr="004F6327">
        <w:rPr>
          <w:rFonts w:ascii="Arial" w:hAnsi="Arial" w:cs="Arial"/>
        </w:rPr>
        <w:t xml:space="preserve"> é </w:t>
      </w:r>
      <w:proofErr w:type="spellStart"/>
      <w:r w:rsidRPr="004F6327">
        <w:rPr>
          <w:rFonts w:ascii="Arial" w:hAnsi="Arial" w:cs="Arial"/>
        </w:rPr>
        <w:t>desenvolver</w:t>
      </w:r>
      <w:proofErr w:type="spellEnd"/>
      <w:r w:rsidRPr="004F6327">
        <w:rPr>
          <w:rFonts w:ascii="Arial" w:hAnsi="Arial" w:cs="Arial"/>
        </w:rPr>
        <w:t xml:space="preserve"> o PBL de forma </w:t>
      </w:r>
      <w:proofErr w:type="spellStart"/>
      <w:r w:rsidRPr="004F6327">
        <w:rPr>
          <w:rFonts w:ascii="Arial" w:hAnsi="Arial" w:cs="Arial"/>
        </w:rPr>
        <w:t>remota</w:t>
      </w:r>
      <w:proofErr w:type="spellEnd"/>
      <w:r w:rsidRPr="004F6327">
        <w:rPr>
          <w:rFonts w:ascii="Arial" w:hAnsi="Arial" w:cs="Arial"/>
        </w:rPr>
        <w:t>.</w:t>
      </w:r>
      <w:proofErr w:type="gramEnd"/>
      <w:r w:rsidRPr="004F6327">
        <w:rPr>
          <w:rFonts w:ascii="Arial" w:hAnsi="Arial" w:cs="Arial"/>
        </w:rPr>
        <w:t xml:space="preserve"> Para </w:t>
      </w:r>
      <w:proofErr w:type="spellStart"/>
      <w:r w:rsidRPr="004F6327">
        <w:rPr>
          <w:rFonts w:ascii="Arial" w:hAnsi="Arial" w:cs="Arial"/>
        </w:rPr>
        <w:t>isto</w:t>
      </w:r>
      <w:proofErr w:type="spellEnd"/>
      <w:r w:rsidRPr="004F6327">
        <w:rPr>
          <w:rFonts w:ascii="Arial" w:hAnsi="Arial" w:cs="Arial"/>
        </w:rPr>
        <w:t xml:space="preserve">, </w:t>
      </w:r>
      <w:proofErr w:type="spellStart"/>
      <w:r w:rsidRPr="004F6327">
        <w:rPr>
          <w:rFonts w:ascii="Arial" w:hAnsi="Arial" w:cs="Arial"/>
        </w:rPr>
        <w:t>nesta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capacitação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será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demonstrado</w:t>
      </w:r>
      <w:proofErr w:type="spellEnd"/>
      <w:r w:rsidRPr="004F6327">
        <w:rPr>
          <w:rFonts w:ascii="Arial" w:hAnsi="Arial" w:cs="Arial"/>
        </w:rPr>
        <w:t xml:space="preserve"> </w:t>
      </w:r>
      <w:proofErr w:type="spellStart"/>
      <w:proofErr w:type="gramStart"/>
      <w:r w:rsidRPr="004F6327">
        <w:rPr>
          <w:rFonts w:ascii="Arial" w:hAnsi="Arial" w:cs="Arial"/>
        </w:rPr>
        <w:t>como</w:t>
      </w:r>
      <w:proofErr w:type="spellEnd"/>
      <w:proofErr w:type="gramEnd"/>
      <w:r w:rsidRPr="004F6327">
        <w:rPr>
          <w:rFonts w:ascii="Arial" w:hAnsi="Arial" w:cs="Arial"/>
        </w:rPr>
        <w:t xml:space="preserve"> </w:t>
      </w:r>
      <w:proofErr w:type="spellStart"/>
      <w:r w:rsidRPr="004F6327">
        <w:rPr>
          <w:rFonts w:ascii="Arial" w:hAnsi="Arial" w:cs="Arial"/>
        </w:rPr>
        <w:t>fazer</w:t>
      </w:r>
      <w:proofErr w:type="spellEnd"/>
      <w:r w:rsidRPr="004F6327">
        <w:rPr>
          <w:rFonts w:ascii="Arial" w:hAnsi="Arial" w:cs="Arial"/>
        </w:rPr>
        <w:t xml:space="preserve"> um </w:t>
      </w:r>
      <w:proofErr w:type="spellStart"/>
      <w:r w:rsidRPr="004F6327">
        <w:rPr>
          <w:rFonts w:ascii="Arial" w:hAnsi="Arial" w:cs="Arial"/>
        </w:rPr>
        <w:t>grupo</w:t>
      </w:r>
      <w:proofErr w:type="spellEnd"/>
      <w:r w:rsidRPr="004F6327">
        <w:rPr>
          <w:rFonts w:ascii="Arial" w:hAnsi="Arial" w:cs="Arial"/>
        </w:rPr>
        <w:t xml:space="preserve"> tutorial de forma </w:t>
      </w:r>
      <w:proofErr w:type="spellStart"/>
      <w:r w:rsidRPr="004F6327">
        <w:rPr>
          <w:rFonts w:ascii="Arial" w:hAnsi="Arial" w:cs="Arial"/>
        </w:rPr>
        <w:t>remota</w:t>
      </w:r>
      <w:proofErr w:type="spellEnd"/>
      <w:r w:rsidRPr="004F6327">
        <w:rPr>
          <w:rFonts w:ascii="Arial" w:hAnsi="Arial" w:cs="Arial"/>
        </w:rPr>
        <w:t>.</w:t>
      </w:r>
    </w:p>
    <w:p w:rsidR="00DF0C18" w:rsidRPr="00B16D73" w:rsidRDefault="00DF0C18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DF0C18" w:rsidRDefault="00EC5EF8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uma das metodologias ativas descritas acima</w:t>
      </w:r>
      <w:r w:rsidR="0061044D">
        <w:rPr>
          <w:rFonts w:ascii="Arial" w:hAnsi="Arial" w:cs="Arial"/>
          <w:sz w:val="24"/>
          <w:szCs w:val="24"/>
        </w:rPr>
        <w:t xml:space="preserve"> tem</w:t>
      </w:r>
      <w:r>
        <w:rPr>
          <w:rFonts w:ascii="Arial" w:hAnsi="Arial" w:cs="Arial"/>
          <w:sz w:val="24"/>
          <w:szCs w:val="24"/>
        </w:rPr>
        <w:t xml:space="preserve"> como objetivo a valorização da responsabilidade individual dos estudantes perante a sua equipe de trabalho; existe também, um ambiente colaborativo criado quando os alunos estudam em grupo, discutem diversos temas e assumem inclusive funções de professores. </w:t>
      </w:r>
      <w:r w:rsidR="0061044D">
        <w:rPr>
          <w:rFonts w:ascii="Arial" w:hAnsi="Arial" w:cs="Arial"/>
          <w:sz w:val="24"/>
          <w:szCs w:val="24"/>
        </w:rPr>
        <w:t xml:space="preserve">A ideia central destas metodologias é decentralizar o foco que está no professor e dierecioná-lo, também, aos alunos. </w:t>
      </w:r>
      <w:r>
        <w:rPr>
          <w:rFonts w:ascii="Arial" w:hAnsi="Arial" w:cs="Arial"/>
          <w:sz w:val="24"/>
          <w:szCs w:val="24"/>
        </w:rPr>
        <w:t xml:space="preserve">Outro aspecto fundamental das metodologias </w:t>
      </w:r>
      <w:r>
        <w:rPr>
          <w:rFonts w:ascii="Arial" w:hAnsi="Arial" w:cs="Arial"/>
          <w:sz w:val="24"/>
          <w:szCs w:val="24"/>
        </w:rPr>
        <w:lastRenderedPageBreak/>
        <w:t>ativas é o componente motivacional para o estudo, uma vez que os conhecimentos adquiridos na solução das questões</w:t>
      </w:r>
      <w:r w:rsidR="0061044D">
        <w:rPr>
          <w:rFonts w:ascii="Arial" w:hAnsi="Arial" w:cs="Arial"/>
          <w:sz w:val="24"/>
          <w:szCs w:val="24"/>
        </w:rPr>
        <w:t xml:space="preserve"> são relevantes para a sua prática profissional. </w:t>
      </w:r>
    </w:p>
    <w:p w:rsidR="00DF0C18" w:rsidRDefault="00DF0C18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expectativa</w:t>
      </w:r>
      <w:r>
        <w:rPr>
          <w:rFonts w:ascii="Arial" w:hAnsi="Arial"/>
          <w:sz w:val="24"/>
          <w:szCs w:val="24"/>
        </w:rPr>
        <w:t xml:space="preserve"> no uso de metodologias ativas no UNIFOR-MG é promissora; e, com certeza, contribuirá para o desenvolvimento da autonomia dos alunos, o que é fundamental para a formação de futuros profissionais criativos, reflexivos e independentes; um dos alicerces filosóficos do UNIFOR-MG.</w:t>
      </w:r>
    </w:p>
    <w:p w:rsidR="00DF0C18" w:rsidRDefault="00DF0C18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747954">
      <w:pPr>
        <w:pStyle w:val="Corpo"/>
        <w:spacing w:line="360" w:lineRule="auto"/>
        <w:ind w:left="426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747954" w:rsidRDefault="00747954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747954" w:rsidRDefault="00747954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747954" w:rsidRDefault="00747954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747954" w:rsidRDefault="00747954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747954" w:rsidRDefault="00747954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747954" w:rsidRDefault="00747954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61044D" w:rsidRDefault="0061044D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61044D" w:rsidRPr="00A8148E" w:rsidRDefault="0061044D" w:rsidP="00A8148E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8148E">
        <w:rPr>
          <w:rFonts w:ascii="Arial" w:hAnsi="Arial" w:cs="Arial"/>
          <w:b/>
          <w:sz w:val="32"/>
          <w:szCs w:val="32"/>
        </w:rPr>
        <w:lastRenderedPageBreak/>
        <w:t>OBJETIVOS</w:t>
      </w:r>
    </w:p>
    <w:p w:rsidR="0061044D" w:rsidRDefault="0061044D" w:rsidP="007460FB">
      <w:pPr>
        <w:pStyle w:val="Corpo"/>
        <w:spacing w:line="360" w:lineRule="auto"/>
        <w:ind w:left="785"/>
        <w:jc w:val="both"/>
        <w:rPr>
          <w:rFonts w:ascii="Arial" w:hAnsi="Arial" w:cs="Arial"/>
          <w:b/>
          <w:sz w:val="28"/>
          <w:szCs w:val="28"/>
        </w:rPr>
      </w:pPr>
    </w:p>
    <w:p w:rsidR="0061044D" w:rsidRDefault="0061044D" w:rsidP="007460FB">
      <w:pPr>
        <w:pStyle w:val="Corpo"/>
        <w:spacing w:line="360" w:lineRule="auto"/>
        <w:ind w:left="78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 Geral:</w:t>
      </w:r>
    </w:p>
    <w:p w:rsidR="00A8148E" w:rsidRDefault="00A8148E" w:rsidP="007460FB">
      <w:pPr>
        <w:pStyle w:val="Corpo"/>
        <w:spacing w:line="360" w:lineRule="auto"/>
        <w:ind w:left="785"/>
        <w:jc w:val="both"/>
        <w:rPr>
          <w:rFonts w:ascii="Arial" w:hAnsi="Arial" w:cs="Arial"/>
          <w:b/>
          <w:sz w:val="28"/>
          <w:szCs w:val="28"/>
        </w:rPr>
      </w:pPr>
    </w:p>
    <w:p w:rsidR="0061044D" w:rsidRDefault="0061044D" w:rsidP="00A8148E">
      <w:pPr>
        <w:pStyle w:val="Corpo"/>
        <w:numPr>
          <w:ilvl w:val="0"/>
          <w:numId w:val="1"/>
        </w:numPr>
        <w:spacing w:line="360" w:lineRule="auto"/>
        <w:ind w:left="709" w:firstLine="0"/>
        <w:jc w:val="both"/>
        <w:rPr>
          <w:rFonts w:ascii="Arial" w:hAnsi="Arial" w:cs="Arial"/>
          <w:sz w:val="28"/>
          <w:szCs w:val="28"/>
        </w:rPr>
      </w:pPr>
      <w:r w:rsidRPr="0061044D">
        <w:rPr>
          <w:rFonts w:ascii="Arial" w:hAnsi="Arial" w:cs="Arial"/>
          <w:sz w:val="28"/>
          <w:szCs w:val="28"/>
        </w:rPr>
        <w:t>Capacitar os professores do UNIFOR-MG para o uso de metodologias ativas de ensino</w:t>
      </w:r>
      <w:r w:rsidR="007F16C8">
        <w:rPr>
          <w:rFonts w:ascii="Arial" w:hAnsi="Arial" w:cs="Arial"/>
          <w:sz w:val="28"/>
          <w:szCs w:val="28"/>
        </w:rPr>
        <w:t xml:space="preserve"> e ferramentas do Google For Education no Ensino Remoto</w:t>
      </w:r>
      <w:r w:rsidRPr="0061044D">
        <w:rPr>
          <w:rFonts w:ascii="Arial" w:hAnsi="Arial" w:cs="Arial"/>
          <w:sz w:val="28"/>
          <w:szCs w:val="28"/>
        </w:rPr>
        <w:t>.</w:t>
      </w:r>
    </w:p>
    <w:p w:rsidR="0061044D" w:rsidRDefault="0061044D" w:rsidP="007460FB">
      <w:pPr>
        <w:pStyle w:val="Corp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1044D" w:rsidRDefault="0061044D" w:rsidP="007460FB">
      <w:pPr>
        <w:pStyle w:val="Corpo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1044D" w:rsidRDefault="0061044D" w:rsidP="007460FB">
      <w:pPr>
        <w:pStyle w:val="Corpo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Objetivos Específicos:</w:t>
      </w:r>
    </w:p>
    <w:p w:rsidR="00A8148E" w:rsidRDefault="00A8148E" w:rsidP="007460FB">
      <w:pPr>
        <w:pStyle w:val="Corpo"/>
        <w:spacing w:line="360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7460FB" w:rsidRPr="007460FB" w:rsidRDefault="007460FB" w:rsidP="00A8148E">
      <w:pPr>
        <w:pStyle w:val="Corpo"/>
        <w:numPr>
          <w:ilvl w:val="0"/>
          <w:numId w:val="1"/>
        </w:numPr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Identificar os princípios e vantagens no uso de metodologias ativas.</w:t>
      </w:r>
    </w:p>
    <w:p w:rsidR="00DF0C18" w:rsidRPr="007F16C8" w:rsidRDefault="007460FB" w:rsidP="00A8148E">
      <w:pPr>
        <w:pStyle w:val="Corpo"/>
        <w:numPr>
          <w:ilvl w:val="0"/>
          <w:numId w:val="1"/>
        </w:numPr>
        <w:spacing w:line="360" w:lineRule="auto"/>
        <w:ind w:left="709" w:firstLine="0"/>
        <w:jc w:val="both"/>
        <w:rPr>
          <w:rFonts w:ascii="Arial" w:hAnsi="Arial" w:cs="Arial"/>
          <w:sz w:val="28"/>
          <w:szCs w:val="28"/>
        </w:rPr>
      </w:pPr>
      <w:r w:rsidRPr="007F16C8">
        <w:rPr>
          <w:rFonts w:ascii="Arial" w:hAnsi="Arial" w:cs="Arial"/>
          <w:sz w:val="28"/>
          <w:szCs w:val="28"/>
        </w:rPr>
        <w:t>Capacitar os professores para o uso da metodologia ativa “Team-based Learning” (TBL)</w:t>
      </w:r>
      <w:r w:rsidR="007F16C8" w:rsidRPr="007F16C8">
        <w:rPr>
          <w:rFonts w:ascii="Arial" w:hAnsi="Arial" w:cs="Arial"/>
          <w:sz w:val="28"/>
          <w:szCs w:val="28"/>
        </w:rPr>
        <w:t xml:space="preserve"> de forma remota</w:t>
      </w:r>
      <w:r w:rsidRPr="007F16C8">
        <w:rPr>
          <w:rFonts w:ascii="Arial" w:hAnsi="Arial" w:cs="Arial"/>
          <w:sz w:val="28"/>
          <w:szCs w:val="28"/>
        </w:rPr>
        <w:t>.</w:t>
      </w:r>
    </w:p>
    <w:p w:rsidR="007460FB" w:rsidRPr="007F16C8" w:rsidRDefault="007460FB" w:rsidP="00A8148E">
      <w:pPr>
        <w:pStyle w:val="Corpo"/>
        <w:numPr>
          <w:ilvl w:val="0"/>
          <w:numId w:val="1"/>
        </w:numPr>
        <w:spacing w:line="360" w:lineRule="auto"/>
        <w:ind w:left="709" w:firstLine="0"/>
        <w:jc w:val="both"/>
        <w:rPr>
          <w:rFonts w:ascii="Arial" w:hAnsi="Arial" w:cs="Arial"/>
          <w:sz w:val="28"/>
          <w:szCs w:val="28"/>
        </w:rPr>
      </w:pPr>
      <w:r w:rsidRPr="007F16C8">
        <w:rPr>
          <w:rFonts w:ascii="Arial" w:hAnsi="Arial" w:cs="Arial"/>
          <w:sz w:val="28"/>
          <w:szCs w:val="28"/>
        </w:rPr>
        <w:t>Capacitar os professores para o uso da metodologia ativa “</w:t>
      </w:r>
      <w:r w:rsidR="007F16C8" w:rsidRPr="007F16C8">
        <w:rPr>
          <w:rFonts w:ascii="Arial" w:hAnsi="Arial" w:cs="Arial"/>
          <w:sz w:val="28"/>
          <w:szCs w:val="28"/>
        </w:rPr>
        <w:t>Problem Based Learning</w:t>
      </w:r>
      <w:r w:rsidRPr="007F16C8">
        <w:rPr>
          <w:rFonts w:ascii="Arial" w:hAnsi="Arial" w:cs="Arial"/>
          <w:sz w:val="28"/>
          <w:szCs w:val="28"/>
        </w:rPr>
        <w:t>” (P</w:t>
      </w:r>
      <w:r w:rsidR="007F16C8" w:rsidRPr="007F16C8">
        <w:rPr>
          <w:rFonts w:ascii="Arial" w:hAnsi="Arial" w:cs="Arial"/>
          <w:sz w:val="28"/>
          <w:szCs w:val="28"/>
        </w:rPr>
        <w:t>BL</w:t>
      </w:r>
      <w:r w:rsidRPr="007F16C8">
        <w:rPr>
          <w:rFonts w:ascii="Arial" w:hAnsi="Arial" w:cs="Arial"/>
          <w:sz w:val="28"/>
          <w:szCs w:val="28"/>
        </w:rPr>
        <w:t>).</w:t>
      </w:r>
    </w:p>
    <w:p w:rsidR="007460FB" w:rsidRPr="007460FB" w:rsidRDefault="007460FB" w:rsidP="00A8148E">
      <w:pPr>
        <w:pStyle w:val="Corpo"/>
        <w:numPr>
          <w:ilvl w:val="0"/>
          <w:numId w:val="1"/>
        </w:numPr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 w:rsidRPr="007F16C8">
        <w:rPr>
          <w:rFonts w:ascii="Arial" w:hAnsi="Arial" w:cs="Arial"/>
          <w:sz w:val="28"/>
          <w:szCs w:val="28"/>
        </w:rPr>
        <w:t>Capacitar os professores para</w:t>
      </w:r>
      <w:r>
        <w:rPr>
          <w:rFonts w:ascii="Arial" w:hAnsi="Arial" w:cs="Arial"/>
          <w:sz w:val="28"/>
          <w:szCs w:val="28"/>
        </w:rPr>
        <w:t xml:space="preserve"> o uso de ferramentas </w:t>
      </w:r>
      <w:r w:rsidR="007F16C8">
        <w:rPr>
          <w:rFonts w:ascii="Arial" w:hAnsi="Arial" w:cs="Arial"/>
          <w:sz w:val="28"/>
          <w:szCs w:val="28"/>
        </w:rPr>
        <w:t>do Google For Education</w:t>
      </w:r>
      <w:r>
        <w:rPr>
          <w:rFonts w:ascii="Arial" w:hAnsi="Arial" w:cs="Arial"/>
          <w:sz w:val="28"/>
          <w:szCs w:val="28"/>
        </w:rPr>
        <w:t>.</w:t>
      </w:r>
    </w:p>
    <w:p w:rsidR="00DF0C18" w:rsidRDefault="00DF0C18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7460FB" w:rsidRDefault="007460FB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7460FB" w:rsidRDefault="007460FB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7460FB" w:rsidRDefault="007460FB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371DDE" w:rsidRDefault="00371DDE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371DDE" w:rsidRDefault="00371DDE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371DDE" w:rsidRDefault="00371DDE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371DDE" w:rsidRDefault="00371DDE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7460FB" w:rsidRDefault="007460FB" w:rsidP="007460FB">
      <w:pPr>
        <w:pStyle w:val="Corpo"/>
        <w:spacing w:line="360" w:lineRule="auto"/>
        <w:ind w:left="785"/>
        <w:jc w:val="both"/>
        <w:rPr>
          <w:rFonts w:ascii="Arial" w:hAnsi="Arial" w:cs="Arial"/>
          <w:sz w:val="24"/>
          <w:szCs w:val="24"/>
        </w:rPr>
      </w:pPr>
    </w:p>
    <w:p w:rsidR="007460FB" w:rsidRDefault="007460FB" w:rsidP="007460FB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CRONOGRAMA</w:t>
      </w:r>
    </w:p>
    <w:p w:rsidR="007460FB" w:rsidRDefault="007460FB" w:rsidP="007460FB">
      <w:pPr>
        <w:pStyle w:val="Corpo"/>
        <w:spacing w:line="360" w:lineRule="auto"/>
        <w:ind w:left="785" w:firstLine="655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52"/>
        <w:gridCol w:w="763"/>
        <w:gridCol w:w="683"/>
        <w:gridCol w:w="723"/>
        <w:gridCol w:w="737"/>
        <w:gridCol w:w="696"/>
      </w:tblGrid>
      <w:tr w:rsidR="007F16C8" w:rsidRPr="007460FB" w:rsidTr="007460FB"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ATIVIDADE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SET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DEZ</w:t>
            </w:r>
          </w:p>
        </w:tc>
      </w:tr>
      <w:tr w:rsidR="007F16C8" w:rsidRPr="007460FB" w:rsidTr="007460FB">
        <w:tc>
          <w:tcPr>
            <w:tcW w:w="0" w:type="auto"/>
          </w:tcPr>
          <w:p w:rsidR="007F16C8" w:rsidRPr="007460FB" w:rsidRDefault="007F16C8" w:rsidP="007F16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Princípios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dasMetodologias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Ativas.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6C8" w:rsidRPr="007460FB" w:rsidTr="007460FB">
        <w:tc>
          <w:tcPr>
            <w:tcW w:w="0" w:type="auto"/>
          </w:tcPr>
          <w:p w:rsidR="007F16C8" w:rsidRPr="007460FB" w:rsidRDefault="007F16C8" w:rsidP="007F16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Capacitação para usar GOOGLE APRESENTAÇÕES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6C8" w:rsidRPr="007460FB" w:rsidTr="007460FB">
        <w:tc>
          <w:tcPr>
            <w:tcW w:w="0" w:type="auto"/>
          </w:tcPr>
          <w:p w:rsidR="007F16C8" w:rsidRPr="007460FB" w:rsidRDefault="007F16C8" w:rsidP="007F16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Capacitação para usar GOOGLE DOCS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6C8" w:rsidRPr="007460FB" w:rsidTr="007460FB">
        <w:tc>
          <w:tcPr>
            <w:tcW w:w="0" w:type="auto"/>
          </w:tcPr>
          <w:p w:rsidR="007F16C8" w:rsidRPr="007460FB" w:rsidRDefault="007F16C8" w:rsidP="007F16C8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Capacitação para realizar o PBL de forma remota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6C8" w:rsidRPr="007460FB" w:rsidTr="007460FB"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Capacitação para realizar o TBL de forma remota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F16C8" w:rsidRPr="007460FB" w:rsidTr="007460FB">
        <w:tc>
          <w:tcPr>
            <w:tcW w:w="0" w:type="auto"/>
          </w:tcPr>
          <w:p w:rsidR="007F16C8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Feedback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das experiências no uso de metodologias ativas e ferramentas do Google For Education</w:t>
            </w: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Pr="007460FB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F16C8" w:rsidRDefault="007F16C8" w:rsidP="007460FB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</w:tr>
    </w:tbl>
    <w:p w:rsidR="007460FB" w:rsidRDefault="007460FB" w:rsidP="007460FB">
      <w:pPr>
        <w:pStyle w:val="Corpo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:rsidR="007460FB" w:rsidRDefault="007460FB" w:rsidP="007460FB">
      <w:pPr>
        <w:pStyle w:val="Corpo"/>
        <w:spacing w:line="360" w:lineRule="auto"/>
        <w:ind w:left="785" w:firstLine="655"/>
        <w:jc w:val="center"/>
        <w:rPr>
          <w:rFonts w:ascii="Arial" w:hAnsi="Arial" w:cs="Arial"/>
          <w:b/>
          <w:sz w:val="32"/>
          <w:szCs w:val="32"/>
        </w:rPr>
      </w:pPr>
    </w:p>
    <w:p w:rsidR="007460FB" w:rsidRPr="007460FB" w:rsidRDefault="007460FB" w:rsidP="007460FB">
      <w:pPr>
        <w:pStyle w:val="Corpo"/>
        <w:spacing w:line="360" w:lineRule="auto"/>
        <w:ind w:left="785" w:firstLine="655"/>
        <w:jc w:val="center"/>
        <w:rPr>
          <w:rFonts w:ascii="Arial" w:hAnsi="Arial" w:cs="Arial"/>
          <w:b/>
          <w:sz w:val="32"/>
          <w:szCs w:val="32"/>
        </w:rPr>
      </w:pPr>
    </w:p>
    <w:p w:rsidR="007460FB" w:rsidRDefault="007460FB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DF0C18" w:rsidRDefault="00DF0C18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8158B7" w:rsidRDefault="008158B7" w:rsidP="00DF0C18">
      <w:pPr>
        <w:pStyle w:val="Corpo"/>
        <w:spacing w:line="360" w:lineRule="auto"/>
        <w:ind w:left="785" w:firstLine="655"/>
        <w:jc w:val="both"/>
        <w:rPr>
          <w:rFonts w:ascii="Arial" w:hAnsi="Arial" w:cs="Arial"/>
          <w:sz w:val="24"/>
          <w:szCs w:val="24"/>
        </w:rPr>
      </w:pPr>
    </w:p>
    <w:p w:rsidR="00132C1E" w:rsidRDefault="00132C1E" w:rsidP="008158B7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132C1E" w:rsidRDefault="00132C1E" w:rsidP="008158B7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158B7" w:rsidRDefault="008158B7" w:rsidP="008158B7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ORÇAMENTO</w:t>
      </w:r>
    </w:p>
    <w:p w:rsidR="007F16C8" w:rsidRDefault="007F16C8" w:rsidP="008158B7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158B7" w:rsidRDefault="007F16C8" w:rsidP="007F16C8">
      <w:pPr>
        <w:pStyle w:val="Corpo"/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Não haverá nenhum custo de materiais para o UNIFOR-MG</w:t>
      </w:r>
    </w:p>
    <w:p w:rsidR="0083017F" w:rsidRDefault="0083017F" w:rsidP="008158B7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83017F" w:rsidRDefault="00132C1E" w:rsidP="008158B7">
      <w:pPr>
        <w:pStyle w:val="Corpo"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</w:t>
      </w:r>
    </w:p>
    <w:p w:rsidR="008158B7" w:rsidRPr="008158B7" w:rsidRDefault="0083017F" w:rsidP="0083017F">
      <w:pPr>
        <w:pStyle w:val="Corpo"/>
        <w:spacing w:line="360" w:lineRule="auto"/>
        <w:ind w:left="2880" w:firstLine="72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132C1E" w:rsidRPr="00132C1E" w:rsidRDefault="00132C1E" w:rsidP="00132C1E">
      <w:pPr>
        <w:pStyle w:val="Corpo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REFERÊNCIAS BIBLIOGRÁFICAS</w:t>
      </w:r>
    </w:p>
    <w:p w:rsidR="00DF0C18" w:rsidRPr="00856D1A" w:rsidRDefault="00DF0C18" w:rsidP="00856D1A">
      <w:pPr>
        <w:pStyle w:val="Corpo"/>
        <w:spacing w:line="360" w:lineRule="auto"/>
        <w:ind w:left="782" w:firstLine="658"/>
        <w:jc w:val="both"/>
        <w:rPr>
          <w:rFonts w:ascii="Arial" w:hAnsi="Arial" w:cs="Arial"/>
          <w:sz w:val="24"/>
          <w:szCs w:val="24"/>
        </w:rPr>
      </w:pPr>
    </w:p>
    <w:p w:rsidR="00856D1A" w:rsidRPr="00F348DC" w:rsidRDefault="00856D1A" w:rsidP="00856D1A">
      <w:pPr>
        <w:pStyle w:val="Corpo"/>
        <w:spacing w:line="360" w:lineRule="auto"/>
        <w:ind w:left="782" w:firstLine="658"/>
        <w:jc w:val="both"/>
        <w:rPr>
          <w:rFonts w:ascii="Arial" w:hAnsi="Arial" w:cs="Arial"/>
          <w:color w:val="auto"/>
          <w:sz w:val="24"/>
          <w:szCs w:val="24"/>
        </w:rPr>
      </w:pPr>
      <w:r w:rsidRPr="00F348DC">
        <w:rPr>
          <w:rFonts w:ascii="Arial" w:hAnsi="Arial" w:cs="Arial"/>
          <w:color w:val="auto"/>
          <w:sz w:val="24"/>
          <w:szCs w:val="24"/>
        </w:rPr>
        <w:t xml:space="preserve">BOLLELA, V. R. et. Al. Aprendizagem baseada em equipes: da teoria à prática. </w:t>
      </w:r>
      <w:r w:rsidRPr="00F348DC">
        <w:rPr>
          <w:rFonts w:ascii="Arial" w:hAnsi="Arial" w:cs="Arial"/>
          <w:i/>
          <w:color w:val="auto"/>
          <w:sz w:val="24"/>
          <w:szCs w:val="24"/>
        </w:rPr>
        <w:t>Medicina (Riberirão Preto. Online)</w:t>
      </w:r>
      <w:r w:rsidRPr="00F348DC">
        <w:rPr>
          <w:rFonts w:ascii="Arial" w:hAnsi="Arial" w:cs="Arial"/>
          <w:color w:val="auto"/>
          <w:sz w:val="24"/>
          <w:szCs w:val="24"/>
        </w:rPr>
        <w:t>, v. 47, n. 3, p. 293-300, 2014.</w:t>
      </w:r>
    </w:p>
    <w:p w:rsidR="00856D1A" w:rsidRPr="00F348DC" w:rsidRDefault="00856D1A" w:rsidP="00856D1A">
      <w:pPr>
        <w:pStyle w:val="Corpo"/>
        <w:spacing w:line="360" w:lineRule="auto"/>
        <w:ind w:left="782" w:firstLine="658"/>
        <w:jc w:val="both"/>
        <w:rPr>
          <w:rFonts w:ascii="Arial" w:hAnsi="Arial" w:cs="Arial"/>
          <w:color w:val="auto"/>
          <w:sz w:val="24"/>
          <w:szCs w:val="24"/>
        </w:rPr>
      </w:pPr>
      <w:r w:rsidRPr="00F348DC">
        <w:rPr>
          <w:rFonts w:ascii="Arial" w:hAnsi="Arial" w:cs="Arial"/>
          <w:color w:val="auto"/>
          <w:sz w:val="24"/>
          <w:szCs w:val="24"/>
        </w:rPr>
        <w:t xml:space="preserve">FEUERWERKER, L. C. M; SENA, R. R. Contribuição ao movimento de mudança na formação profissional em saúde: </w:t>
      </w:r>
      <w:proofErr w:type="gramStart"/>
      <w:r w:rsidRPr="00F348DC">
        <w:rPr>
          <w:rFonts w:ascii="Arial" w:hAnsi="Arial" w:cs="Arial"/>
          <w:color w:val="auto"/>
          <w:sz w:val="24"/>
          <w:szCs w:val="24"/>
        </w:rPr>
        <w:t>Uma avaliação das experiências UNI</w:t>
      </w:r>
      <w:proofErr w:type="gramEnd"/>
      <w:r w:rsidRPr="00F348DC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Pr="00F348DC">
        <w:rPr>
          <w:rFonts w:ascii="Arial" w:hAnsi="Arial" w:cs="Arial"/>
          <w:i/>
          <w:color w:val="auto"/>
          <w:sz w:val="24"/>
          <w:szCs w:val="24"/>
        </w:rPr>
        <w:t>Interface_Comunic</w:t>
      </w:r>
      <w:proofErr w:type="gramEnd"/>
      <w:r w:rsidRPr="00F348DC">
        <w:rPr>
          <w:rFonts w:ascii="Arial" w:hAnsi="Arial" w:cs="Arial"/>
          <w:i/>
          <w:color w:val="auto"/>
          <w:sz w:val="24"/>
          <w:szCs w:val="24"/>
        </w:rPr>
        <w:t>, Saúde, Educ</w:t>
      </w:r>
      <w:r w:rsidRPr="00F348DC">
        <w:rPr>
          <w:rFonts w:ascii="Arial" w:hAnsi="Arial" w:cs="Arial"/>
          <w:color w:val="auto"/>
          <w:sz w:val="24"/>
          <w:szCs w:val="24"/>
        </w:rPr>
        <w:t>, v. 6, n. 16, p. 37-50, 2002.</w:t>
      </w:r>
    </w:p>
    <w:p w:rsidR="00F348DC" w:rsidRPr="00F348DC" w:rsidRDefault="00F348DC" w:rsidP="00856D1A">
      <w:pPr>
        <w:pStyle w:val="Corpo"/>
        <w:spacing w:line="360" w:lineRule="auto"/>
        <w:ind w:left="782" w:firstLine="658"/>
        <w:jc w:val="both"/>
        <w:rPr>
          <w:rFonts w:ascii="Arial" w:hAnsi="Arial" w:cs="Arial"/>
          <w:color w:val="auto"/>
          <w:sz w:val="24"/>
          <w:szCs w:val="24"/>
        </w:rPr>
      </w:pPr>
      <w:r w:rsidRPr="00F348DC">
        <w:rPr>
          <w:rFonts w:ascii="Arial" w:hAnsi="Arial" w:cs="Arial"/>
          <w:color w:val="auto"/>
          <w:sz w:val="24"/>
          <w:szCs w:val="24"/>
          <w:shd w:val="clear" w:color="auto" w:fill="FFFFFF"/>
        </w:rPr>
        <w:t>GOOGLE. Ajuda do Google: Página de Suporte Oficial, c2020. Página inicial. Disponível em: &lt;</w:t>
      </w:r>
      <w:proofErr w:type="gramStart"/>
      <w:r w:rsidRPr="00F348DC">
        <w:rPr>
          <w:rFonts w:ascii="Arial" w:hAnsi="Arial" w:cs="Arial"/>
          <w:color w:val="auto"/>
          <w:sz w:val="24"/>
          <w:szCs w:val="24"/>
          <w:shd w:val="clear" w:color="auto" w:fill="FFFFFF"/>
        </w:rPr>
        <w:t>https</w:t>
      </w:r>
      <w:proofErr w:type="gramEnd"/>
      <w:r w:rsidRPr="00F348DC">
        <w:rPr>
          <w:rFonts w:ascii="Arial" w:hAnsi="Arial" w:cs="Arial"/>
          <w:color w:val="auto"/>
          <w:sz w:val="24"/>
          <w:szCs w:val="24"/>
          <w:shd w:val="clear" w:color="auto" w:fill="FFFFFF"/>
        </w:rPr>
        <w:t>://support.google.com/docs?</w:t>
      </w:r>
      <w:proofErr w:type="gramStart"/>
      <w:r w:rsidRPr="00F348DC">
        <w:rPr>
          <w:rFonts w:ascii="Arial" w:hAnsi="Arial" w:cs="Arial"/>
          <w:color w:val="auto"/>
          <w:sz w:val="24"/>
          <w:szCs w:val="24"/>
          <w:shd w:val="clear" w:color="auto" w:fill="FFFFFF"/>
        </w:rPr>
        <w:t>hl</w:t>
      </w:r>
      <w:proofErr w:type="gramEnd"/>
      <w:r w:rsidRPr="00F348DC">
        <w:rPr>
          <w:rFonts w:ascii="Arial" w:hAnsi="Arial" w:cs="Arial"/>
          <w:color w:val="auto"/>
          <w:sz w:val="24"/>
          <w:szCs w:val="24"/>
          <w:shd w:val="clear" w:color="auto" w:fill="FFFFFF"/>
        </w:rPr>
        <w:t>=pt-BR&gt;. Acesso em: 23 de jul. de 2020.</w:t>
      </w:r>
    </w:p>
    <w:p w:rsidR="00856D1A" w:rsidRPr="00F348DC" w:rsidRDefault="00856D1A" w:rsidP="00856D1A">
      <w:pPr>
        <w:pStyle w:val="Corpo"/>
        <w:spacing w:line="360" w:lineRule="auto"/>
        <w:ind w:left="782" w:firstLine="658"/>
        <w:jc w:val="both"/>
        <w:rPr>
          <w:rFonts w:ascii="Arial" w:hAnsi="Arial" w:cs="Arial"/>
          <w:color w:val="auto"/>
          <w:sz w:val="24"/>
          <w:szCs w:val="24"/>
        </w:rPr>
      </w:pPr>
      <w:r w:rsidRPr="00F348DC">
        <w:rPr>
          <w:rFonts w:ascii="Arial" w:hAnsi="Arial" w:cs="Arial"/>
          <w:color w:val="auto"/>
          <w:sz w:val="24"/>
          <w:szCs w:val="24"/>
        </w:rPr>
        <w:t>MICHAELSEN, L. K; KNIGHT, A. B; FINK, L. D. Team-based Learninging: A transformative use of small groups. Greenwood publishing group, 2002.</w:t>
      </w:r>
    </w:p>
    <w:p w:rsidR="00856D1A" w:rsidRPr="00F348DC" w:rsidRDefault="00856D1A" w:rsidP="00856D1A">
      <w:pPr>
        <w:pStyle w:val="Corpo"/>
        <w:spacing w:line="360" w:lineRule="auto"/>
        <w:ind w:left="782" w:firstLine="658"/>
        <w:jc w:val="both"/>
        <w:rPr>
          <w:rFonts w:ascii="Arial" w:hAnsi="Arial" w:cs="Arial"/>
          <w:color w:val="auto"/>
          <w:sz w:val="24"/>
          <w:szCs w:val="24"/>
        </w:rPr>
      </w:pPr>
      <w:r w:rsidRPr="00F348DC">
        <w:rPr>
          <w:rFonts w:ascii="Arial" w:hAnsi="Arial" w:cs="Arial"/>
          <w:color w:val="auto"/>
          <w:sz w:val="24"/>
          <w:szCs w:val="24"/>
        </w:rPr>
        <w:t xml:space="preserve">MOREIRA, M. A. P.; FONTENELE, R. E. S. A aplicação de um método ativo de ensino com a utilização de um simulador empresarial voltado à administração financeira. </w:t>
      </w:r>
      <w:r w:rsidRPr="00F348DC">
        <w:rPr>
          <w:rFonts w:ascii="Arial" w:hAnsi="Arial" w:cs="Arial"/>
          <w:i/>
          <w:color w:val="auto"/>
          <w:sz w:val="24"/>
          <w:szCs w:val="24"/>
        </w:rPr>
        <w:t>Revista Razão Contábil &amp; Finanças</w:t>
      </w:r>
      <w:r w:rsidRPr="00F348DC">
        <w:rPr>
          <w:rFonts w:ascii="Arial" w:hAnsi="Arial" w:cs="Arial"/>
          <w:color w:val="auto"/>
          <w:sz w:val="24"/>
          <w:szCs w:val="24"/>
        </w:rPr>
        <w:t>, v. 2, n. 1, p. 1-27, 2011.</w:t>
      </w:r>
    </w:p>
    <w:sectPr w:rsidR="00856D1A" w:rsidRPr="00F348D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EC" w:rsidRDefault="001C60EC">
      <w:r>
        <w:separator/>
      </w:r>
    </w:p>
  </w:endnote>
  <w:endnote w:type="continuationSeparator" w:id="0">
    <w:p w:rsidR="001C60EC" w:rsidRDefault="001C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266036"/>
      <w:docPartObj>
        <w:docPartGallery w:val="Page Numbers (Bottom of Page)"/>
        <w:docPartUnique/>
      </w:docPartObj>
    </w:sdtPr>
    <w:sdtEndPr/>
    <w:sdtContent>
      <w:p w:rsidR="00EE1D93" w:rsidRDefault="00EE1D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81" w:rsidRPr="00553F81">
          <w:rPr>
            <w:noProof/>
            <w:lang w:val="pt-BR"/>
          </w:rPr>
          <w:t>2</w:t>
        </w:r>
        <w:r>
          <w:fldChar w:fldCharType="end"/>
        </w:r>
      </w:p>
    </w:sdtContent>
  </w:sdt>
  <w:p w:rsidR="00CF4768" w:rsidRDefault="00CF47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EC" w:rsidRDefault="001C60EC">
      <w:r>
        <w:separator/>
      </w:r>
    </w:p>
  </w:footnote>
  <w:footnote w:type="continuationSeparator" w:id="0">
    <w:p w:rsidR="001C60EC" w:rsidRDefault="001C6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81" w:rsidRDefault="007B6481">
    <w:pPr>
      <w:pStyle w:val="Cabealho"/>
      <w:jc w:val="right"/>
    </w:pPr>
  </w:p>
  <w:p w:rsidR="00A17CA4" w:rsidRDefault="00A17CA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620"/>
    <w:multiLevelType w:val="multilevel"/>
    <w:tmpl w:val="F6B0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41B29"/>
    <w:multiLevelType w:val="hybridMultilevel"/>
    <w:tmpl w:val="B1BAC012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B3C0053"/>
    <w:multiLevelType w:val="multilevel"/>
    <w:tmpl w:val="34F6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A4"/>
    <w:rsid w:val="00032506"/>
    <w:rsid w:val="00073041"/>
    <w:rsid w:val="00132C1E"/>
    <w:rsid w:val="00190E5A"/>
    <w:rsid w:val="001C60EC"/>
    <w:rsid w:val="002140DD"/>
    <w:rsid w:val="00286D77"/>
    <w:rsid w:val="003155A2"/>
    <w:rsid w:val="00371DDE"/>
    <w:rsid w:val="003912EB"/>
    <w:rsid w:val="004F6327"/>
    <w:rsid w:val="00553F81"/>
    <w:rsid w:val="005B1756"/>
    <w:rsid w:val="005F1F0E"/>
    <w:rsid w:val="0061044D"/>
    <w:rsid w:val="006B129D"/>
    <w:rsid w:val="007460FB"/>
    <w:rsid w:val="00747954"/>
    <w:rsid w:val="00747A00"/>
    <w:rsid w:val="00766286"/>
    <w:rsid w:val="007B3F97"/>
    <w:rsid w:val="007B6481"/>
    <w:rsid w:val="007F16C8"/>
    <w:rsid w:val="008158B7"/>
    <w:rsid w:val="0083017F"/>
    <w:rsid w:val="00856D1A"/>
    <w:rsid w:val="008A5194"/>
    <w:rsid w:val="00941907"/>
    <w:rsid w:val="00A17CA4"/>
    <w:rsid w:val="00A73585"/>
    <w:rsid w:val="00A8148E"/>
    <w:rsid w:val="00AC0819"/>
    <w:rsid w:val="00B16D73"/>
    <w:rsid w:val="00C83182"/>
    <w:rsid w:val="00CF4768"/>
    <w:rsid w:val="00DF0C18"/>
    <w:rsid w:val="00EB5988"/>
    <w:rsid w:val="00EC5EF8"/>
    <w:rsid w:val="00EC78C2"/>
    <w:rsid w:val="00EE1D93"/>
    <w:rsid w:val="00F348DC"/>
    <w:rsid w:val="00F52123"/>
    <w:rsid w:val="00F6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74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64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48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B64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48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D7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F16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7F1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746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B64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6481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7B64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648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D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D77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F16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styleId="Forte">
    <w:name w:val="Strong"/>
    <w:basedOn w:val="Fontepargpadro"/>
    <w:uiPriority w:val="22"/>
    <w:qFormat/>
    <w:rsid w:val="007F1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8C06-3166-48FB-A25B-D74E0CD4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1556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xx</cp:lastModifiedBy>
  <cp:revision>4</cp:revision>
  <cp:lastPrinted>2018-04-04T23:28:00Z</cp:lastPrinted>
  <dcterms:created xsi:type="dcterms:W3CDTF">2020-08-15T12:51:00Z</dcterms:created>
  <dcterms:modified xsi:type="dcterms:W3CDTF">2020-08-15T14:24:00Z</dcterms:modified>
</cp:coreProperties>
</file>